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099B" w14:textId="39583DFD" w:rsidR="00EA2522" w:rsidRPr="00CF4322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i/>
          <w:kern w:val="0"/>
          <w:sz w:val="28"/>
          <w:szCs w:val="28"/>
          <w:lang w:val="en-US"/>
        </w:rPr>
      </w:pP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3GPP T</w:t>
      </w:r>
      <w:bookmarkStart w:id="0" w:name="_Ref452454252"/>
      <w:bookmarkEnd w:id="0"/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SG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>-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RAN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 xml:space="preserve"> WG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2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 xml:space="preserve"> #</w:t>
      </w:r>
      <w:r w:rsidR="004712FF"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>12</w:t>
      </w:r>
      <w:r w:rsidR="00811FF3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>7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ab/>
      </w:r>
      <w:r w:rsidR="0015087C" w:rsidRPr="0015087C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R2-2406854</w:t>
      </w:r>
    </w:p>
    <w:p w14:paraId="7D034045" w14:textId="157551BE" w:rsidR="00EA2522" w:rsidRDefault="00EE111B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  <w:r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Maastricht</w:t>
      </w:r>
      <w:r w:rsidR="00EA2522"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, </w:t>
      </w:r>
      <w:r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Netherlands,</w:t>
      </w:r>
      <w:r w:rsidR="00EA2522"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19</w:t>
      </w:r>
      <w:r w:rsidR="007E3969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th</w:t>
      </w:r>
      <w:r w:rsidR="00EA2522"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-</w:t>
      </w:r>
      <w:r w:rsidR="00C63BE5"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</w:t>
      </w:r>
      <w:r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3</w:t>
      </w:r>
      <w:r w:rsidR="001D2E48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th</w:t>
      </w:r>
      <w:r w:rsidR="00EA2522"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August</w:t>
      </w:r>
      <w:r w:rsidR="00EA2522" w:rsidRPr="00EE111B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2024</w:t>
      </w:r>
    </w:p>
    <w:p w14:paraId="6E9D0149" w14:textId="77777777" w:rsidR="00EE111B" w:rsidRPr="00CF4322" w:rsidRDefault="00EE111B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</w:p>
    <w:p w14:paraId="00C5836B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</w:p>
    <w:p w14:paraId="344F4629" w14:textId="1D52E46E" w:rsidR="00EA2522" w:rsidRPr="00CF4322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694374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8.6.2</w:t>
      </w:r>
      <w:r w:rsidR="00694374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  <w:t>Inter-CU LTM</w:t>
      </w:r>
    </w:p>
    <w:p w14:paraId="604365C4" w14:textId="2DD8DAB6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D342DD" w:rsidRPr="00D342DD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Discussion on inter-CU LTM</w:t>
      </w:r>
    </w:p>
    <w:p w14:paraId="14A3F180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NEC</w:t>
      </w:r>
    </w:p>
    <w:p w14:paraId="70747CD6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Discussion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and Decision</w:t>
      </w:r>
    </w:p>
    <w:p w14:paraId="3FE60691" w14:textId="77777777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7696C702" w14:textId="1EFBA56A" w:rsidR="00EA2522" w:rsidRDefault="00956B9B" w:rsidP="00811FF3">
      <w:pPr>
        <w:widowControl/>
        <w:spacing w:afterLines="50" w:after="120"/>
        <w:rPr>
          <w:rFonts w:ascii="Arial" w:eastAsia="Yu Gothic Medium" w:hAnsi="Arial"/>
          <w:kern w:val="0"/>
          <w:sz w:val="20"/>
          <w:szCs w:val="20"/>
          <w:lang w:val="en-US"/>
        </w:rPr>
      </w:pPr>
      <w:r>
        <w:rPr>
          <w:rFonts w:ascii="Arial" w:eastAsia="Yu Gothic Medium" w:hAnsi="Arial"/>
          <w:kern w:val="0"/>
          <w:sz w:val="20"/>
          <w:szCs w:val="20"/>
          <w:lang w:val="en-US"/>
        </w:rPr>
        <w:t>During the previous</w:t>
      </w:r>
      <w:r w:rsidR="0063600A">
        <w:rPr>
          <w:rFonts w:ascii="Arial" w:eastAsia="Yu Gothic Medium" w:hAnsi="Arial"/>
          <w:kern w:val="0"/>
          <w:sz w:val="20"/>
          <w:szCs w:val="20"/>
          <w:lang w:val="en-US"/>
        </w:rPr>
        <w:t xml:space="preserve"> RAN2 meeting, some agreements for inter-CU LTM </w:t>
      </w:r>
      <w:r w:rsidR="00CF2AFA">
        <w:rPr>
          <w:rFonts w:ascii="Arial" w:eastAsia="Yu Gothic Medium" w:hAnsi="Arial"/>
          <w:kern w:val="0"/>
          <w:sz w:val="20"/>
          <w:szCs w:val="20"/>
          <w:lang w:val="en-US"/>
        </w:rPr>
        <w:t>have</w:t>
      </w:r>
      <w:r w:rsidR="0063600A">
        <w:rPr>
          <w:rFonts w:ascii="Arial" w:eastAsia="Yu Gothic Medium" w:hAnsi="Arial"/>
          <w:kern w:val="0"/>
          <w:sz w:val="20"/>
          <w:szCs w:val="20"/>
          <w:lang w:val="en-US"/>
        </w:rPr>
        <w:t xml:space="preserve"> been </w:t>
      </w:r>
      <w:r w:rsidR="00BC67D0">
        <w:rPr>
          <w:rFonts w:ascii="Arial" w:eastAsia="Yu Gothic Medium" w:hAnsi="Arial"/>
          <w:kern w:val="0"/>
          <w:sz w:val="20"/>
          <w:szCs w:val="20"/>
          <w:lang w:val="en-US"/>
        </w:rPr>
        <w:t>reac</w:t>
      </w:r>
      <w:r w:rsidR="00BC67D0" w:rsidRPr="00F67116">
        <w:rPr>
          <w:rFonts w:ascii="Arial" w:eastAsia="Yu Gothic Medium" w:hAnsi="Arial"/>
          <w:kern w:val="0"/>
          <w:sz w:val="20"/>
          <w:szCs w:val="20"/>
          <w:lang w:val="en-US"/>
        </w:rPr>
        <w:t>hed [</w:t>
      </w:r>
      <w:r w:rsidR="005D484B" w:rsidRPr="00F67116">
        <w:rPr>
          <w:rFonts w:ascii="Arial" w:eastAsia="Yu Gothic Medium" w:hAnsi="Arial"/>
          <w:kern w:val="0"/>
          <w:sz w:val="20"/>
          <w:szCs w:val="20"/>
          <w:lang w:val="en-US"/>
        </w:rPr>
        <w:t>1]</w:t>
      </w:r>
      <w:r w:rsidRPr="00F67116">
        <w:rPr>
          <w:rFonts w:ascii="Arial" w:eastAsia="Yu Gothic Medium" w:hAnsi="Arial"/>
          <w:kern w:val="0"/>
          <w:sz w:val="20"/>
          <w:szCs w:val="20"/>
          <w:lang w:val="en-US"/>
        </w:rPr>
        <w:t>[2].</w:t>
      </w:r>
    </w:p>
    <w:p w14:paraId="115D8BDE" w14:textId="63D811DB" w:rsidR="00EA2522" w:rsidRPr="00CF4322" w:rsidRDefault="00CF2AFA" w:rsidP="00EA2522">
      <w:pPr>
        <w:widowControl/>
        <w:rPr>
          <w:rFonts w:ascii="Arial" w:eastAsia="Yu Gothic Medium" w:hAnsi="Arial"/>
          <w:kern w:val="0"/>
          <w:sz w:val="20"/>
          <w:szCs w:val="20"/>
          <w:lang w:val="en-US"/>
        </w:rPr>
      </w:pPr>
      <w:r>
        <w:rPr>
          <w:rFonts w:ascii="Arial" w:eastAsia="Yu Gothic Medium" w:hAnsi="Arial"/>
          <w:kern w:val="0"/>
          <w:sz w:val="20"/>
          <w:szCs w:val="20"/>
          <w:lang w:val="en-US"/>
        </w:rPr>
        <w:t>In this contribution</w:t>
      </w:r>
      <w:r w:rsidR="00127E13"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, we 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further discuss the inter-CU LTM issues and provide our views, including the </w:t>
      </w:r>
      <w:r w:rsidR="00956B9B">
        <w:rPr>
          <w:rFonts w:ascii="Arial" w:eastAsia="Yu Gothic Medium" w:hAnsi="Arial"/>
          <w:kern w:val="0"/>
          <w:sz w:val="20"/>
          <w:szCs w:val="20"/>
          <w:lang w:val="en-US"/>
        </w:rPr>
        <w:t>reference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 configuration, LTM execution </w:t>
      </w:r>
      <w:r w:rsidR="00956B9B">
        <w:rPr>
          <w:rFonts w:ascii="Arial" w:eastAsia="Yu Gothic Medium" w:hAnsi="Arial"/>
          <w:kern w:val="0"/>
          <w:sz w:val="20"/>
          <w:szCs w:val="20"/>
          <w:lang w:val="en-US"/>
        </w:rPr>
        <w:t>and candidate cells release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. </w:t>
      </w:r>
    </w:p>
    <w:p w14:paraId="4CCB8C1B" w14:textId="0FD0949A" w:rsidR="00EA25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5BC3696C" w14:textId="35090B8C" w:rsidR="0041752A" w:rsidRPr="0046420B" w:rsidRDefault="0041752A" w:rsidP="0041752A">
      <w:pPr>
        <w:pStyle w:val="2"/>
        <w:rPr>
          <w:rFonts w:ascii="Arial" w:eastAsia="Yu Gothic Medium" w:hAnsi="Arial"/>
          <w:color w:val="auto"/>
          <w:kern w:val="0"/>
          <w:szCs w:val="20"/>
        </w:rPr>
      </w:pPr>
      <w:r w:rsidRPr="0046420B">
        <w:rPr>
          <w:rFonts w:ascii="Arial" w:eastAsia="Yu Gothic Medium" w:hAnsi="Arial" w:hint="eastAsia"/>
          <w:color w:val="auto"/>
          <w:kern w:val="0"/>
          <w:szCs w:val="20"/>
        </w:rPr>
        <w:t>2</w:t>
      </w:r>
      <w:r w:rsidRPr="0046420B">
        <w:rPr>
          <w:rFonts w:ascii="Arial" w:eastAsia="Yu Gothic Medium" w:hAnsi="Arial"/>
          <w:color w:val="auto"/>
          <w:kern w:val="0"/>
          <w:szCs w:val="20"/>
        </w:rPr>
        <w:t>.1 Reference configuration</w:t>
      </w:r>
    </w:p>
    <w:p w14:paraId="22AF4AA2" w14:textId="69C852DD" w:rsidR="009256B0" w:rsidRDefault="00325766" w:rsidP="00775C27">
      <w:pPr>
        <w:widowControl/>
        <w:spacing w:after="120" w:line="240" w:lineRule="atLeast"/>
        <w:rPr>
          <w:rFonts w:ascii="Arial" w:eastAsia="等线" w:hAnsi="Arial" w:cs="Arial"/>
          <w:noProof/>
          <w:szCs w:val="21"/>
          <w:lang w:eastAsia="zh-CN"/>
        </w:rPr>
      </w:pPr>
      <w:r w:rsidRPr="0046420B">
        <w:rPr>
          <w:rFonts w:ascii="Arial" w:eastAsia="等线" w:hAnsi="Arial" w:cs="Arial" w:hint="eastAsia"/>
          <w:noProof/>
          <w:szCs w:val="21"/>
          <w:lang w:eastAsia="zh-CN"/>
        </w:rPr>
        <w:t>O</w:t>
      </w:r>
      <w:r w:rsidRPr="0046420B">
        <w:rPr>
          <w:rFonts w:ascii="Arial" w:eastAsia="等线" w:hAnsi="Arial" w:cs="Arial"/>
          <w:noProof/>
          <w:szCs w:val="21"/>
          <w:lang w:eastAsia="zh-CN"/>
        </w:rPr>
        <w:t xml:space="preserve">ne issue </w:t>
      </w:r>
      <w:r w:rsidR="00597969">
        <w:rPr>
          <w:rFonts w:ascii="Arial" w:eastAsia="等线" w:hAnsi="Arial" w:cs="Arial"/>
          <w:noProof/>
          <w:szCs w:val="21"/>
          <w:lang w:eastAsia="zh-CN"/>
        </w:rPr>
        <w:t xml:space="preserve">that </w:t>
      </w:r>
      <w:r w:rsidR="008C1C76" w:rsidRPr="0046420B">
        <w:rPr>
          <w:rFonts w:ascii="Arial" w:eastAsia="等线" w:hAnsi="Arial" w:cs="Arial"/>
          <w:noProof/>
          <w:szCs w:val="21"/>
          <w:lang w:eastAsia="zh-CN"/>
        </w:rPr>
        <w:t>needs</w:t>
      </w:r>
      <w:r w:rsidRPr="0046420B">
        <w:rPr>
          <w:rFonts w:ascii="Arial" w:eastAsia="等线" w:hAnsi="Arial" w:cs="Arial"/>
          <w:noProof/>
          <w:szCs w:val="21"/>
          <w:lang w:eastAsia="zh-CN"/>
        </w:rPr>
        <w:t xml:space="preserve"> to be discuss</w:t>
      </w:r>
      <w:r w:rsidR="008C1C76" w:rsidRPr="0046420B">
        <w:rPr>
          <w:rFonts w:ascii="Arial" w:eastAsia="等线" w:hAnsi="Arial" w:cs="Arial"/>
          <w:noProof/>
          <w:szCs w:val="21"/>
          <w:lang w:eastAsia="zh-CN"/>
        </w:rPr>
        <w:t>ed</w:t>
      </w:r>
      <w:r w:rsidRPr="0046420B">
        <w:rPr>
          <w:rFonts w:ascii="Arial" w:eastAsia="等线" w:hAnsi="Arial" w:cs="Arial"/>
          <w:noProof/>
          <w:szCs w:val="21"/>
          <w:lang w:eastAsia="zh-CN"/>
        </w:rPr>
        <w:t xml:space="preserve"> is whether si</w:t>
      </w:r>
      <w:r w:rsidR="00597969">
        <w:rPr>
          <w:rFonts w:ascii="Arial" w:eastAsia="等线" w:hAnsi="Arial" w:cs="Arial"/>
          <w:noProof/>
          <w:szCs w:val="21"/>
          <w:lang w:eastAsia="zh-CN"/>
        </w:rPr>
        <w:t>ngle</w:t>
      </w:r>
      <w:r w:rsidRPr="0046420B">
        <w:rPr>
          <w:rFonts w:ascii="Arial" w:eastAsia="等线" w:hAnsi="Arial" w:cs="Arial"/>
          <w:noProof/>
          <w:szCs w:val="21"/>
          <w:lang w:eastAsia="zh-CN"/>
        </w:rPr>
        <w:t xml:space="preserve"> reference or multiple reference should be configured for inter-CU LTM. </w:t>
      </w:r>
      <w:r w:rsidR="000F179D">
        <w:rPr>
          <w:rFonts w:ascii="Arial" w:eastAsia="等线" w:hAnsi="Arial" w:cs="Arial"/>
          <w:noProof/>
          <w:szCs w:val="21"/>
          <w:lang w:eastAsia="zh-CN"/>
        </w:rPr>
        <w:t>Given</w:t>
      </w:r>
      <w:r w:rsidR="008C1C76" w:rsidRPr="0046420B">
        <w:rPr>
          <w:rFonts w:ascii="Arial" w:eastAsia="等线" w:hAnsi="Arial" w:cs="Arial"/>
          <w:noProof/>
          <w:szCs w:val="21"/>
          <w:lang w:eastAsia="zh-CN"/>
        </w:rPr>
        <w:t xml:space="preserve"> that </w:t>
      </w:r>
      <w:r w:rsidR="005B58C8">
        <w:rPr>
          <w:rFonts w:ascii="Arial" w:eastAsia="等线" w:hAnsi="Arial" w:cs="Arial"/>
          <w:noProof/>
          <w:szCs w:val="21"/>
          <w:lang w:eastAsia="zh-CN"/>
        </w:rPr>
        <w:t>only si</w:t>
      </w:r>
      <w:r w:rsidR="008C1C76">
        <w:rPr>
          <w:rFonts w:ascii="Arial" w:eastAsia="等线" w:hAnsi="Arial" w:cs="Arial"/>
          <w:noProof/>
          <w:szCs w:val="21"/>
          <w:lang w:eastAsia="zh-CN"/>
        </w:rPr>
        <w:t>ng</w:t>
      </w:r>
      <w:r w:rsidR="005B58C8">
        <w:rPr>
          <w:rFonts w:ascii="Arial" w:eastAsia="等线" w:hAnsi="Arial" w:cs="Arial"/>
          <w:noProof/>
          <w:szCs w:val="21"/>
          <w:lang w:eastAsia="zh-CN"/>
        </w:rPr>
        <w:t>le reference config</w:t>
      </w:r>
      <w:r w:rsidR="00796C0F">
        <w:rPr>
          <w:rFonts w:ascii="Arial" w:eastAsia="等线" w:hAnsi="Arial" w:cs="Arial"/>
          <w:noProof/>
          <w:szCs w:val="21"/>
          <w:lang w:eastAsia="zh-CN"/>
        </w:rPr>
        <w:t>uration</w:t>
      </w:r>
      <w:r w:rsidR="005B58C8">
        <w:rPr>
          <w:rFonts w:ascii="Arial" w:eastAsia="等线" w:hAnsi="Arial" w:cs="Arial"/>
          <w:noProof/>
          <w:szCs w:val="21"/>
          <w:lang w:eastAsia="zh-CN"/>
        </w:rPr>
        <w:t xml:space="preserve"> for SCPAC, </w:t>
      </w:r>
      <w:r w:rsidR="00796C0F">
        <w:rPr>
          <w:rFonts w:ascii="Arial" w:eastAsia="等线" w:hAnsi="Arial" w:cs="Arial"/>
          <w:noProof/>
          <w:szCs w:val="21"/>
          <w:lang w:eastAsia="zh-CN"/>
        </w:rPr>
        <w:t xml:space="preserve">similarly, </w:t>
      </w:r>
      <w:r w:rsidR="008C1C76">
        <w:rPr>
          <w:rFonts w:ascii="Arial" w:eastAsia="等线" w:hAnsi="Arial" w:cs="Arial"/>
          <w:noProof/>
          <w:szCs w:val="21"/>
          <w:lang w:eastAsia="zh-CN"/>
        </w:rPr>
        <w:t>we think</w:t>
      </w:r>
      <w:r w:rsidR="00C43A03">
        <w:rPr>
          <w:rFonts w:ascii="Arial" w:eastAsia="等线" w:hAnsi="Arial" w:cs="Arial"/>
          <w:noProof/>
          <w:szCs w:val="21"/>
          <w:lang w:eastAsia="zh-CN"/>
        </w:rPr>
        <w:t xml:space="preserve"> that </w:t>
      </w:r>
      <w:r w:rsidR="005A165F">
        <w:rPr>
          <w:rFonts w:ascii="Arial" w:eastAsia="等线" w:hAnsi="Arial" w:cs="Arial"/>
          <w:noProof/>
          <w:szCs w:val="21"/>
          <w:lang w:eastAsia="zh-CN"/>
        </w:rPr>
        <w:t>support</w:t>
      </w:r>
      <w:r w:rsidR="00C43A03">
        <w:rPr>
          <w:rFonts w:ascii="Arial" w:eastAsia="等线" w:hAnsi="Arial" w:cs="Arial"/>
          <w:noProof/>
          <w:szCs w:val="21"/>
          <w:lang w:eastAsia="zh-CN"/>
        </w:rPr>
        <w:t>ing</w:t>
      </w:r>
      <w:r w:rsidR="005A165F">
        <w:rPr>
          <w:rFonts w:ascii="Arial" w:eastAsia="等线" w:hAnsi="Arial" w:cs="Arial"/>
          <w:noProof/>
          <w:szCs w:val="21"/>
          <w:lang w:eastAsia="zh-CN"/>
        </w:rPr>
        <w:t xml:space="preserve"> only one reference for inter-CU LTM</w:t>
      </w:r>
      <w:r w:rsidR="00C43A03">
        <w:rPr>
          <w:rFonts w:ascii="Arial" w:eastAsia="等线" w:hAnsi="Arial" w:cs="Arial"/>
          <w:noProof/>
          <w:szCs w:val="21"/>
          <w:lang w:eastAsia="zh-CN"/>
        </w:rPr>
        <w:t xml:space="preserve"> is not a problem for signaling overhead</w:t>
      </w:r>
      <w:r w:rsidR="005A165F">
        <w:rPr>
          <w:rFonts w:ascii="Arial" w:eastAsia="等线" w:hAnsi="Arial" w:cs="Arial"/>
          <w:noProof/>
          <w:szCs w:val="21"/>
          <w:lang w:eastAsia="zh-CN"/>
        </w:rPr>
        <w:t xml:space="preserve">. </w:t>
      </w:r>
      <w:r w:rsidR="00597969">
        <w:rPr>
          <w:rFonts w:ascii="Arial" w:eastAsia="等线" w:hAnsi="Arial" w:cs="Arial"/>
          <w:noProof/>
          <w:szCs w:val="21"/>
          <w:lang w:eastAsia="zh-CN"/>
        </w:rPr>
        <w:t>In addition</w:t>
      </w:r>
      <w:r w:rsidR="005A165F">
        <w:rPr>
          <w:rFonts w:ascii="Arial" w:eastAsia="等线" w:hAnsi="Arial" w:cs="Arial"/>
          <w:noProof/>
          <w:szCs w:val="21"/>
          <w:lang w:eastAsia="zh-CN"/>
        </w:rPr>
        <w:t>, RAN2 agreed that t</w:t>
      </w:r>
      <w:r w:rsidR="005A165F" w:rsidRPr="005A165F">
        <w:rPr>
          <w:rFonts w:ascii="Arial" w:eastAsia="等线" w:hAnsi="Arial" w:cs="Arial"/>
          <w:noProof/>
          <w:szCs w:val="21"/>
          <w:lang w:eastAsia="zh-CN"/>
        </w:rPr>
        <w:t>he maximum number of LTM candidate cell configuration is 8, regardless of whether these are intra-CU or inter-CU LTM candidate configurations</w:t>
      </w:r>
      <w:r w:rsidR="005A165F">
        <w:rPr>
          <w:rFonts w:ascii="Arial" w:eastAsia="等线" w:hAnsi="Arial" w:cs="Arial"/>
          <w:noProof/>
          <w:szCs w:val="21"/>
          <w:lang w:eastAsia="zh-CN"/>
        </w:rPr>
        <w:t xml:space="preserve">, </w:t>
      </w:r>
      <w:r w:rsidR="00796C0F">
        <w:rPr>
          <w:rFonts w:ascii="Arial" w:eastAsia="等线" w:hAnsi="Arial" w:cs="Arial"/>
          <w:noProof/>
          <w:szCs w:val="21"/>
          <w:lang w:eastAsia="zh-CN"/>
        </w:rPr>
        <w:t>in this case, introduc</w:t>
      </w:r>
      <w:r w:rsidR="00597969">
        <w:rPr>
          <w:rFonts w:ascii="Arial" w:eastAsia="等线" w:hAnsi="Arial" w:cs="Arial"/>
          <w:noProof/>
          <w:szCs w:val="21"/>
          <w:lang w:eastAsia="zh-CN"/>
        </w:rPr>
        <w:t>ing</w:t>
      </w:r>
      <w:r w:rsidR="00796C0F">
        <w:rPr>
          <w:rFonts w:ascii="Arial" w:eastAsia="等线" w:hAnsi="Arial" w:cs="Arial"/>
          <w:noProof/>
          <w:szCs w:val="21"/>
          <w:lang w:eastAsia="zh-CN"/>
        </w:rPr>
        <w:t xml:space="preserve"> multiple reference configuration has very limited </w:t>
      </w:r>
      <w:r w:rsidR="00512073">
        <w:rPr>
          <w:rFonts w:ascii="Arial" w:eastAsia="等线" w:hAnsi="Arial" w:cs="Arial"/>
          <w:noProof/>
          <w:szCs w:val="21"/>
          <w:lang w:eastAsia="zh-CN"/>
        </w:rPr>
        <w:t>benefit</w:t>
      </w:r>
      <w:r w:rsidR="00597969">
        <w:rPr>
          <w:rFonts w:ascii="Arial" w:eastAsia="等线" w:hAnsi="Arial" w:cs="Arial"/>
          <w:noProof/>
          <w:szCs w:val="21"/>
          <w:lang w:eastAsia="zh-CN"/>
        </w:rPr>
        <w:t>s</w:t>
      </w:r>
      <w:r w:rsidR="00512073">
        <w:rPr>
          <w:rFonts w:ascii="Arial" w:eastAsia="等线" w:hAnsi="Arial" w:cs="Arial"/>
          <w:noProof/>
          <w:szCs w:val="21"/>
          <w:lang w:eastAsia="zh-CN"/>
        </w:rPr>
        <w:t xml:space="preserve"> for signalling overhead </w:t>
      </w:r>
      <w:r w:rsidR="00F255CC">
        <w:rPr>
          <w:rFonts w:ascii="Arial" w:eastAsia="等线" w:hAnsi="Arial" w:cs="Arial"/>
          <w:noProof/>
          <w:szCs w:val="21"/>
          <w:lang w:eastAsia="zh-CN"/>
        </w:rPr>
        <w:t>but</w:t>
      </w:r>
      <w:r w:rsidR="00512073">
        <w:rPr>
          <w:rFonts w:ascii="Arial" w:eastAsia="等线" w:hAnsi="Arial" w:cs="Arial"/>
          <w:noProof/>
          <w:szCs w:val="21"/>
          <w:lang w:eastAsia="zh-CN"/>
        </w:rPr>
        <w:t xml:space="preserve"> </w:t>
      </w:r>
      <w:r w:rsidR="00597969">
        <w:rPr>
          <w:rFonts w:ascii="Arial" w:eastAsia="等线" w:hAnsi="Arial" w:cs="Arial"/>
          <w:noProof/>
          <w:szCs w:val="21"/>
          <w:lang w:eastAsia="zh-CN"/>
        </w:rPr>
        <w:t xml:space="preserve">it will </w:t>
      </w:r>
      <w:r w:rsidR="00512073">
        <w:rPr>
          <w:rFonts w:ascii="Arial" w:eastAsia="等线" w:hAnsi="Arial" w:cs="Arial"/>
          <w:noProof/>
          <w:szCs w:val="21"/>
          <w:lang w:eastAsia="zh-CN"/>
        </w:rPr>
        <w:t xml:space="preserve">brings additional </w:t>
      </w:r>
      <w:r w:rsidR="00F255CC">
        <w:rPr>
          <w:rFonts w:ascii="Arial" w:eastAsia="等线" w:hAnsi="Arial" w:cs="Arial"/>
          <w:noProof/>
          <w:szCs w:val="21"/>
          <w:lang w:eastAsia="zh-CN"/>
        </w:rPr>
        <w:t xml:space="preserve">configuration </w:t>
      </w:r>
      <w:r w:rsidR="00512073">
        <w:rPr>
          <w:rFonts w:ascii="Arial" w:eastAsia="等线" w:hAnsi="Arial" w:cs="Arial"/>
          <w:noProof/>
          <w:szCs w:val="21"/>
          <w:lang w:eastAsia="zh-CN"/>
        </w:rPr>
        <w:t>complex</w:t>
      </w:r>
      <w:r w:rsidR="00F255CC">
        <w:rPr>
          <w:rFonts w:ascii="Arial" w:eastAsia="等线" w:hAnsi="Arial" w:cs="Arial"/>
          <w:noProof/>
          <w:szCs w:val="21"/>
          <w:lang w:eastAsia="zh-CN"/>
        </w:rPr>
        <w:t>ity.</w:t>
      </w:r>
    </w:p>
    <w:p w14:paraId="6802BA87" w14:textId="4B7112AD" w:rsidR="00F255CC" w:rsidRDefault="00F255CC" w:rsidP="00775C27">
      <w:pPr>
        <w:widowControl/>
        <w:spacing w:after="120" w:line="240" w:lineRule="atLeast"/>
        <w:rPr>
          <w:rFonts w:ascii="Arial" w:eastAsia="等线" w:hAnsi="Arial" w:cs="Arial"/>
          <w:noProof/>
          <w:szCs w:val="21"/>
          <w:lang w:eastAsia="zh-CN"/>
        </w:rPr>
      </w:pPr>
      <w:r>
        <w:rPr>
          <w:rFonts w:ascii="Arial" w:eastAsia="等线" w:hAnsi="Arial" w:cs="Arial" w:hint="eastAsia"/>
          <w:noProof/>
          <w:szCs w:val="21"/>
          <w:lang w:eastAsia="zh-CN"/>
        </w:rPr>
        <w:t>T</w:t>
      </w:r>
      <w:r>
        <w:rPr>
          <w:rFonts w:ascii="Arial" w:eastAsia="等线" w:hAnsi="Arial" w:cs="Arial"/>
          <w:noProof/>
          <w:szCs w:val="21"/>
          <w:lang w:eastAsia="zh-CN"/>
        </w:rPr>
        <w:t xml:space="preserve">herefore, we think </w:t>
      </w:r>
      <w:r w:rsidR="00597969">
        <w:rPr>
          <w:rFonts w:ascii="Arial" w:eastAsia="等线" w:hAnsi="Arial" w:cs="Arial"/>
          <w:noProof/>
          <w:szCs w:val="21"/>
          <w:lang w:eastAsia="zh-CN"/>
        </w:rPr>
        <w:t xml:space="preserve">that a </w:t>
      </w:r>
      <w:r>
        <w:rPr>
          <w:rFonts w:ascii="Arial" w:eastAsia="等线" w:hAnsi="Arial" w:cs="Arial"/>
          <w:noProof/>
          <w:szCs w:val="21"/>
          <w:lang w:eastAsia="zh-CN"/>
        </w:rPr>
        <w:t>single reference configuration should be enough to avoid additional signalling overherad as well as additional complexity</w:t>
      </w:r>
      <w:r w:rsidR="00597969">
        <w:rPr>
          <w:rFonts w:ascii="Arial" w:eastAsia="等线" w:hAnsi="Arial" w:cs="Arial"/>
          <w:noProof/>
          <w:szCs w:val="21"/>
          <w:lang w:eastAsia="zh-CN"/>
        </w:rPr>
        <w:t>.</w:t>
      </w:r>
    </w:p>
    <w:p w14:paraId="6DAF6A74" w14:textId="1FA35A53" w:rsidR="00512073" w:rsidRDefault="00F255CC" w:rsidP="00775C27">
      <w:pPr>
        <w:widowControl/>
        <w:spacing w:after="120" w:line="240" w:lineRule="atLeast"/>
        <w:rPr>
          <w:rFonts w:ascii="Arial" w:eastAsia="等线" w:hAnsi="Arial" w:cs="Arial"/>
          <w:b/>
          <w:bCs/>
          <w:noProof/>
          <w:szCs w:val="21"/>
          <w:lang w:eastAsia="zh-CN"/>
        </w:rPr>
      </w:pPr>
      <w:r w:rsidRPr="00F255CC">
        <w:rPr>
          <w:rFonts w:ascii="Arial" w:eastAsia="等线" w:hAnsi="Arial" w:cs="Arial" w:hint="eastAsia"/>
          <w:b/>
          <w:bCs/>
          <w:noProof/>
          <w:szCs w:val="21"/>
          <w:lang w:eastAsia="zh-CN"/>
        </w:rPr>
        <w:t>P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roposal </w:t>
      </w:r>
      <w:r>
        <w:rPr>
          <w:rFonts w:ascii="Arial" w:eastAsia="等线" w:hAnsi="Arial" w:cs="Arial"/>
          <w:b/>
          <w:bCs/>
          <w:noProof/>
          <w:szCs w:val="21"/>
          <w:lang w:eastAsia="zh-CN"/>
        </w:rPr>
        <w:t>1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>:</w:t>
      </w:r>
      <w:r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</w:t>
      </w:r>
      <w:r w:rsidR="00843A97">
        <w:rPr>
          <w:rFonts w:ascii="Arial" w:eastAsia="等线" w:hAnsi="Arial" w:cs="Arial"/>
          <w:b/>
          <w:bCs/>
          <w:noProof/>
          <w:szCs w:val="21"/>
          <w:lang w:eastAsia="zh-CN"/>
        </w:rPr>
        <w:t>Only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single reference config</w:t>
      </w:r>
      <w:r w:rsidR="006E4420">
        <w:rPr>
          <w:rFonts w:ascii="Arial" w:eastAsia="等线" w:hAnsi="Arial" w:cs="Arial"/>
          <w:b/>
          <w:bCs/>
          <w:noProof/>
          <w:szCs w:val="21"/>
          <w:lang w:eastAsia="zh-CN"/>
        </w:rPr>
        <w:t>uration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is used </w:t>
      </w:r>
      <w:r w:rsidR="006E4420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per UE, i.e., common 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>for inter-CU LTM</w:t>
      </w:r>
      <w:r w:rsidR="006E4420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and intra-CU LTM</w:t>
      </w:r>
      <w:r w:rsidR="000E5DE9">
        <w:rPr>
          <w:rFonts w:ascii="Arial" w:eastAsia="等线" w:hAnsi="Arial" w:cs="Arial"/>
          <w:b/>
          <w:bCs/>
          <w:noProof/>
          <w:szCs w:val="21"/>
          <w:lang w:eastAsia="zh-CN"/>
        </w:rPr>
        <w:t>.</w:t>
      </w:r>
    </w:p>
    <w:p w14:paraId="1F92C3EF" w14:textId="37C2A469" w:rsidR="00D170BF" w:rsidRDefault="0010537E" w:rsidP="0010537E">
      <w:pPr>
        <w:pStyle w:val="2"/>
        <w:rPr>
          <w:rFonts w:ascii="Arial" w:eastAsia="Yu Gothic Medium" w:hAnsi="Arial"/>
          <w:kern w:val="0"/>
          <w:szCs w:val="20"/>
        </w:rPr>
      </w:pPr>
      <w:r w:rsidRPr="0010537E">
        <w:rPr>
          <w:rFonts w:ascii="Arial" w:eastAsia="Yu Gothic Medium" w:hAnsi="Arial"/>
          <w:kern w:val="0"/>
          <w:szCs w:val="20"/>
        </w:rPr>
        <w:t>2.</w:t>
      </w:r>
      <w:r w:rsidR="00EC48EC">
        <w:rPr>
          <w:rFonts w:ascii="Arial" w:eastAsia="Yu Gothic Medium" w:hAnsi="Arial"/>
          <w:kern w:val="0"/>
          <w:szCs w:val="20"/>
        </w:rPr>
        <w:t>2</w:t>
      </w:r>
      <w:r w:rsidR="00731A45">
        <w:rPr>
          <w:rFonts w:ascii="Arial" w:eastAsia="Yu Gothic Medium" w:hAnsi="Arial"/>
          <w:kern w:val="0"/>
          <w:szCs w:val="20"/>
        </w:rPr>
        <w:tab/>
      </w:r>
      <w:r w:rsidRPr="0010537E">
        <w:rPr>
          <w:rFonts w:ascii="Arial" w:eastAsia="Yu Gothic Medium" w:hAnsi="Arial" w:hint="eastAsia"/>
          <w:kern w:val="0"/>
          <w:szCs w:val="20"/>
        </w:rPr>
        <w:t>Inter-CU</w:t>
      </w:r>
      <w:r w:rsidRPr="0010537E">
        <w:rPr>
          <w:rFonts w:ascii="Arial" w:eastAsia="Yu Gothic Medium" w:hAnsi="Arial"/>
          <w:kern w:val="0"/>
          <w:szCs w:val="20"/>
        </w:rPr>
        <w:t xml:space="preserve"> </w:t>
      </w:r>
      <w:r w:rsidRPr="0010537E">
        <w:rPr>
          <w:rFonts w:ascii="Arial" w:eastAsia="Yu Gothic Medium" w:hAnsi="Arial" w:hint="eastAsia"/>
          <w:kern w:val="0"/>
          <w:szCs w:val="20"/>
        </w:rPr>
        <w:t>LTM</w:t>
      </w:r>
      <w:r w:rsidRPr="0010537E">
        <w:rPr>
          <w:rFonts w:ascii="Arial" w:eastAsia="Yu Gothic Medium" w:hAnsi="Arial"/>
          <w:kern w:val="0"/>
          <w:szCs w:val="20"/>
        </w:rPr>
        <w:t xml:space="preserve"> </w:t>
      </w:r>
      <w:r w:rsidRPr="0010537E">
        <w:rPr>
          <w:rFonts w:ascii="Arial" w:eastAsia="Yu Gothic Medium" w:hAnsi="Arial" w:hint="eastAsia"/>
          <w:kern w:val="0"/>
          <w:szCs w:val="20"/>
        </w:rPr>
        <w:t>execution</w:t>
      </w:r>
    </w:p>
    <w:p w14:paraId="5F1AC8D6" w14:textId="1413EBCD" w:rsidR="000E544D" w:rsidRPr="00E43DC2" w:rsidRDefault="00206843" w:rsidP="00D847B0">
      <w:pPr>
        <w:widowControl/>
        <w:spacing w:after="120" w:line="240" w:lineRule="atLeast"/>
        <w:rPr>
          <w:rFonts w:ascii="Arial" w:hAnsi="Arial"/>
          <w:kern w:val="0"/>
          <w:szCs w:val="21"/>
          <w:lang w:val="en-US"/>
        </w:rPr>
      </w:pPr>
      <w:r w:rsidRPr="00E43DC2">
        <w:rPr>
          <w:rFonts w:ascii="Arial" w:hAnsi="Arial" w:cs="Arial"/>
          <w:noProof/>
          <w:szCs w:val="21"/>
          <w:lang w:eastAsia="zh-CN"/>
        </w:rPr>
        <w:t>RAN2 agreed that the UE can be configued with a mixture of intra-CU and inter-CU candidate LTM cells, and Rel-19 inter-CU LTM support mixture of subsequent int</w:t>
      </w:r>
      <w:r w:rsidR="009026CA">
        <w:rPr>
          <w:rFonts w:ascii="Arial" w:hAnsi="Arial" w:cs="Arial" w:hint="eastAsia"/>
          <w:noProof/>
          <w:szCs w:val="21"/>
        </w:rPr>
        <w:t>ra</w:t>
      </w:r>
      <w:r w:rsidRPr="00E43DC2">
        <w:rPr>
          <w:rFonts w:ascii="Arial" w:hAnsi="Arial" w:cs="Arial"/>
          <w:noProof/>
          <w:szCs w:val="21"/>
          <w:lang w:eastAsia="zh-CN"/>
        </w:rPr>
        <w:t xml:space="preserve">-CU LTM and subsequent inter-CU LTM after a </w:t>
      </w:r>
      <w:r w:rsidR="009026CA">
        <w:rPr>
          <w:rFonts w:ascii="Arial" w:hAnsi="Arial" w:cs="Arial" w:hint="eastAsia"/>
          <w:noProof/>
          <w:szCs w:val="21"/>
        </w:rPr>
        <w:t xml:space="preserve">first/previous </w:t>
      </w:r>
      <w:r w:rsidRPr="00E43DC2">
        <w:rPr>
          <w:rFonts w:ascii="Arial" w:hAnsi="Arial" w:cs="Arial"/>
          <w:noProof/>
          <w:szCs w:val="21"/>
          <w:lang w:eastAsia="zh-CN"/>
        </w:rPr>
        <w:t xml:space="preserve">LTM switch. The UE </w:t>
      </w:r>
      <w:r w:rsidR="00C56287" w:rsidRPr="00D847B0">
        <w:rPr>
          <w:rFonts w:ascii="Arial" w:eastAsia="等线" w:hAnsi="Arial" w:cs="Times New Roman"/>
          <w:bCs/>
          <w:kern w:val="0"/>
          <w:szCs w:val="21"/>
          <w:lang w:eastAsia="zh-CN"/>
        </w:rPr>
        <w:t>behaviour</w:t>
      </w:r>
      <w:r w:rsidRPr="00E43DC2">
        <w:rPr>
          <w:rFonts w:ascii="Arial" w:hAnsi="Arial" w:cs="Arial"/>
          <w:noProof/>
          <w:szCs w:val="21"/>
          <w:lang w:eastAsia="zh-CN"/>
        </w:rPr>
        <w:t xml:space="preserve"> for different type (i.e., inter-CU or intra-CU) of LTM execution is different, especially for L2 behaovor. </w:t>
      </w:r>
    </w:p>
    <w:p w14:paraId="1ED92A66" w14:textId="77777777" w:rsidR="000E544D" w:rsidRPr="00E43DC2" w:rsidRDefault="00FB5D21" w:rsidP="004F4633">
      <w:pPr>
        <w:widowControl/>
        <w:spacing w:after="120" w:line="240" w:lineRule="atLeast"/>
        <w:rPr>
          <w:rFonts w:ascii="Arial" w:eastAsia="等线" w:hAnsi="Arial"/>
          <w:kern w:val="0"/>
          <w:szCs w:val="21"/>
          <w:lang w:val="en-US" w:eastAsia="zh-CN"/>
        </w:rPr>
      </w:pP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Considering that the PDCP is located in CU, and the CU is not changed during the intra-CU LTM procedure, the PDCP </w:t>
      </w:r>
      <w:r w:rsidRPr="00D847B0">
        <w:rPr>
          <w:rFonts w:ascii="Arial" w:eastAsia="等线" w:hAnsi="Arial" w:cs="Times New Roman"/>
          <w:bCs/>
          <w:kern w:val="0"/>
          <w:szCs w:val="21"/>
          <w:lang w:eastAsia="zh-CN"/>
        </w:rPr>
        <w:t>reestablishment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 is not needed in </w:t>
      </w:r>
      <w:r w:rsidR="00937B61" w:rsidRPr="00E43DC2">
        <w:rPr>
          <w:rFonts w:ascii="Arial" w:hAnsi="Arial" w:hint="eastAsia"/>
          <w:kern w:val="0"/>
          <w:szCs w:val="21"/>
          <w:lang w:val="en-US"/>
        </w:rPr>
        <w:t xml:space="preserve">the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>Rel-18 intra-CU LTM. For intra-CU intra-DU LT</w:t>
      </w:r>
      <w:r w:rsidRPr="00E43DC2">
        <w:rPr>
          <w:rFonts w:ascii="Arial" w:eastAsia="等线" w:hAnsi="Arial" w:hint="eastAsia"/>
          <w:kern w:val="0"/>
          <w:szCs w:val="21"/>
          <w:lang w:val="en-US" w:eastAsia="zh-CN"/>
        </w:rPr>
        <w:t>M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, only the MAC reset is performed. For </w:t>
      </w:r>
      <w:r w:rsidR="004F4633" w:rsidRPr="00E43DC2">
        <w:rPr>
          <w:rFonts w:ascii="Arial" w:hAnsi="Arial" w:hint="eastAsia"/>
          <w:kern w:val="0"/>
          <w:szCs w:val="21"/>
          <w:lang w:val="en-US"/>
        </w:rPr>
        <w:t xml:space="preserve">intra-CU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inter-DU LTM, </w:t>
      </w:r>
      <w:r w:rsidR="00262826" w:rsidRPr="00E43DC2">
        <w:rPr>
          <w:rFonts w:ascii="Arial" w:hAnsi="Arial" w:hint="eastAsia"/>
          <w:kern w:val="0"/>
          <w:szCs w:val="21"/>
          <w:lang w:val="en-US"/>
        </w:rPr>
        <w:t xml:space="preserve">the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RLC reestablish and PDCP data recovery should be </w:t>
      </w:r>
      <w:r w:rsidR="002521E0" w:rsidRPr="00E43DC2">
        <w:rPr>
          <w:rFonts w:ascii="Arial" w:hAnsi="Arial" w:hint="eastAsia"/>
          <w:kern w:val="0"/>
          <w:szCs w:val="21"/>
          <w:lang w:val="en-US"/>
        </w:rPr>
        <w:t xml:space="preserve">also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performed besides </w:t>
      </w:r>
      <w:r w:rsidR="00262826" w:rsidRPr="00E43DC2">
        <w:rPr>
          <w:rFonts w:ascii="Arial" w:hAnsi="Arial" w:hint="eastAsia"/>
          <w:kern w:val="0"/>
          <w:szCs w:val="21"/>
          <w:lang w:val="en-US"/>
        </w:rPr>
        <w:t xml:space="preserve">the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MAC reset. </w:t>
      </w:r>
      <w:r w:rsidR="004A4ED7" w:rsidRPr="00E43DC2">
        <w:rPr>
          <w:rFonts w:ascii="Arial" w:eastAsia="等线" w:hAnsi="Arial"/>
          <w:kern w:val="0"/>
          <w:szCs w:val="21"/>
          <w:lang w:val="en-US" w:eastAsia="zh-CN"/>
        </w:rPr>
        <w:t>Therefore,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 L2 no reset identity </w:t>
      </w:r>
      <w:r w:rsidR="002521E0" w:rsidRPr="00E43DC2">
        <w:rPr>
          <w:rFonts w:ascii="Arial" w:hAnsi="Arial" w:hint="eastAsia"/>
          <w:kern w:val="0"/>
          <w:szCs w:val="21"/>
          <w:lang w:val="en-US"/>
        </w:rPr>
        <w:t>(</w:t>
      </w:r>
      <w:proofErr w:type="spellStart"/>
      <w:r w:rsidR="002521E0" w:rsidRPr="00E43DC2">
        <w:rPr>
          <w:rFonts w:ascii="Arial" w:hAnsi="Arial"/>
          <w:i/>
          <w:iCs/>
          <w:kern w:val="0"/>
          <w:szCs w:val="21"/>
          <w:lang w:val="en-US"/>
        </w:rPr>
        <w:t>ltm-ServingCellNoResetID</w:t>
      </w:r>
      <w:proofErr w:type="spellEnd"/>
      <w:r w:rsidR="002521E0" w:rsidRPr="00E43DC2">
        <w:rPr>
          <w:rFonts w:ascii="Arial" w:hAnsi="Arial"/>
          <w:i/>
          <w:iCs/>
          <w:kern w:val="0"/>
          <w:szCs w:val="21"/>
          <w:lang w:val="en-US"/>
        </w:rPr>
        <w:t xml:space="preserve">, </w:t>
      </w:r>
      <w:proofErr w:type="spellStart"/>
      <w:r w:rsidR="002521E0" w:rsidRPr="00E43DC2">
        <w:rPr>
          <w:rFonts w:ascii="Arial" w:hAnsi="Arial"/>
          <w:i/>
          <w:iCs/>
          <w:kern w:val="0"/>
          <w:szCs w:val="21"/>
          <w:lang w:val="en-US"/>
        </w:rPr>
        <w:t>ltm-NoResetID</w:t>
      </w:r>
      <w:proofErr w:type="spellEnd"/>
      <w:r w:rsidR="002521E0" w:rsidRPr="00E43DC2">
        <w:rPr>
          <w:rFonts w:ascii="Arial" w:hAnsi="Arial" w:hint="eastAsia"/>
          <w:kern w:val="0"/>
          <w:szCs w:val="21"/>
          <w:lang w:val="en-US"/>
        </w:rPr>
        <w:t xml:space="preserve">)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configured by RRC is </w:t>
      </w:r>
      <w:r w:rsidR="00911962" w:rsidRPr="00E43DC2">
        <w:rPr>
          <w:rFonts w:ascii="Arial" w:eastAsia="等线" w:hAnsi="Arial"/>
          <w:kern w:val="0"/>
          <w:szCs w:val="21"/>
          <w:lang w:val="en-US" w:eastAsia="zh-CN"/>
        </w:rPr>
        <w:t xml:space="preserve">introduced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>to determine if the RLC reestablish</w:t>
      </w:r>
      <w:r w:rsidR="00B36D2B" w:rsidRPr="00E43DC2">
        <w:rPr>
          <w:rFonts w:ascii="Arial" w:eastAsia="等线" w:hAnsi="Arial"/>
          <w:kern w:val="0"/>
          <w:szCs w:val="21"/>
          <w:lang w:val="en-US" w:eastAsia="zh-CN"/>
        </w:rPr>
        <w:t xml:space="preserve">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>and PDCP data recovery should be performed</w:t>
      </w:r>
      <w:r w:rsidR="004A4ED7" w:rsidRPr="00E43DC2">
        <w:rPr>
          <w:rFonts w:ascii="Arial" w:eastAsia="等线" w:hAnsi="Arial"/>
          <w:kern w:val="0"/>
          <w:szCs w:val="21"/>
          <w:lang w:val="en-US" w:eastAsia="zh-CN"/>
        </w:rPr>
        <w:t xml:space="preserve"> during intra-CU LTM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>.</w:t>
      </w:r>
    </w:p>
    <w:p w14:paraId="7B9DB715" w14:textId="77C80E7B" w:rsidR="000E544D" w:rsidRPr="00E43DC2" w:rsidRDefault="00FB5D21" w:rsidP="00D847B0">
      <w:pPr>
        <w:widowControl/>
        <w:spacing w:after="120" w:line="240" w:lineRule="atLeast"/>
        <w:rPr>
          <w:rFonts w:ascii="Arial" w:eastAsia="等线" w:hAnsi="Arial"/>
          <w:kern w:val="0"/>
          <w:szCs w:val="21"/>
          <w:lang w:val="en-US" w:eastAsia="zh-CN"/>
        </w:rPr>
      </w:pPr>
      <w:r w:rsidRPr="00E43DC2">
        <w:rPr>
          <w:rFonts w:ascii="Arial" w:eastAsia="等线" w:hAnsi="Arial"/>
          <w:kern w:val="0"/>
          <w:szCs w:val="21"/>
          <w:lang w:val="en-US" w:eastAsia="zh-CN"/>
        </w:rPr>
        <w:t xml:space="preserve">For inter-CU LTM, </w:t>
      </w:r>
      <w:r w:rsidR="00F24AC6" w:rsidRPr="00E43DC2">
        <w:rPr>
          <w:rFonts w:ascii="Arial" w:hAnsi="Arial" w:hint="eastAsia"/>
          <w:kern w:val="0"/>
          <w:szCs w:val="21"/>
          <w:lang w:val="en-US"/>
        </w:rPr>
        <w:t xml:space="preserve">the 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>PDCP reestablish should be performed due to PDCP anchor change</w:t>
      </w:r>
      <w:r w:rsidR="00911962" w:rsidRPr="00E43DC2">
        <w:rPr>
          <w:rFonts w:ascii="Arial" w:eastAsia="等线" w:hAnsi="Arial"/>
          <w:kern w:val="0"/>
          <w:szCs w:val="21"/>
          <w:lang w:val="en-US" w:eastAsia="zh-CN"/>
        </w:rPr>
        <w:t xml:space="preserve"> and security key update</w:t>
      </w:r>
      <w:r w:rsidRPr="00E43DC2">
        <w:rPr>
          <w:rFonts w:ascii="Arial" w:eastAsia="等线" w:hAnsi="Arial"/>
          <w:kern w:val="0"/>
          <w:szCs w:val="21"/>
          <w:lang w:val="en-US" w:eastAsia="zh-CN"/>
        </w:rPr>
        <w:t>.</w:t>
      </w:r>
      <w:r w:rsidR="00A74CF6" w:rsidRPr="00E43DC2">
        <w:rPr>
          <w:rFonts w:ascii="Arial" w:eastAsia="等线" w:hAnsi="Arial"/>
          <w:kern w:val="0"/>
          <w:szCs w:val="21"/>
          <w:lang w:val="en-US" w:eastAsia="zh-CN"/>
        </w:rPr>
        <w:t xml:space="preserve"> </w:t>
      </w:r>
      <w:r w:rsidR="004F4633" w:rsidRPr="00E43DC2">
        <w:rPr>
          <w:rFonts w:ascii="Arial" w:eastAsia="等线" w:hAnsi="Arial"/>
          <w:kern w:val="0"/>
          <w:szCs w:val="21"/>
          <w:lang w:val="en-US" w:eastAsia="zh-CN"/>
        </w:rPr>
        <w:t xml:space="preserve">The </w:t>
      </w:r>
      <w:r w:rsidR="004F4633" w:rsidRPr="00E43DC2">
        <w:rPr>
          <w:rFonts w:ascii="Arial" w:hAnsi="Arial" w:hint="eastAsia"/>
          <w:kern w:val="0"/>
          <w:szCs w:val="21"/>
          <w:lang w:val="en-US"/>
        </w:rPr>
        <w:t xml:space="preserve">detailed </w:t>
      </w:r>
      <w:r w:rsidR="004F4633" w:rsidRPr="00D847B0">
        <w:rPr>
          <w:rFonts w:ascii="Arial" w:eastAsia="等线" w:hAnsi="Arial" w:cs="Times New Roman"/>
          <w:bCs/>
          <w:kern w:val="0"/>
          <w:szCs w:val="21"/>
          <w:lang w:eastAsia="zh-CN"/>
        </w:rPr>
        <w:t>method</w:t>
      </w:r>
      <w:r w:rsidR="004F4633" w:rsidRPr="00E43DC2">
        <w:rPr>
          <w:rFonts w:ascii="Arial" w:eastAsia="等线" w:hAnsi="Arial"/>
          <w:kern w:val="0"/>
          <w:szCs w:val="21"/>
          <w:lang w:val="en-US" w:eastAsia="zh-CN"/>
        </w:rPr>
        <w:t xml:space="preserve"> </w:t>
      </w:r>
      <w:r w:rsidR="004F4633" w:rsidRPr="00D847B0">
        <w:rPr>
          <w:rFonts w:ascii="Arial" w:hAnsi="Arial" w:cs="Arial"/>
          <w:noProof/>
          <w:szCs w:val="21"/>
          <w:lang w:eastAsia="zh-CN"/>
        </w:rPr>
        <w:t>for</w:t>
      </w:r>
      <w:r w:rsidR="004F4633" w:rsidRPr="00E43DC2">
        <w:rPr>
          <w:rFonts w:ascii="Arial" w:eastAsia="等线" w:hAnsi="Arial"/>
          <w:kern w:val="0"/>
          <w:szCs w:val="21"/>
          <w:lang w:val="en-US" w:eastAsia="zh-CN"/>
        </w:rPr>
        <w:t xml:space="preserve"> UE to determine whether to perform PDCP reestablish should be discussed when there is some progress on security issues</w:t>
      </w:r>
      <w:r w:rsidR="00A970F1">
        <w:rPr>
          <w:rFonts w:ascii="Arial" w:eastAsia="等线" w:hAnsi="Arial"/>
          <w:kern w:val="0"/>
          <w:szCs w:val="21"/>
          <w:lang w:val="en-US" w:eastAsia="zh-CN"/>
        </w:rPr>
        <w:t xml:space="preserve"> by SA3</w:t>
      </w:r>
      <w:r w:rsidR="004F4633" w:rsidRPr="00E43DC2">
        <w:rPr>
          <w:rFonts w:ascii="Arial" w:eastAsia="等线" w:hAnsi="Arial"/>
          <w:kern w:val="0"/>
          <w:szCs w:val="21"/>
          <w:lang w:val="en-US" w:eastAsia="zh-CN"/>
        </w:rPr>
        <w:t>.</w:t>
      </w:r>
      <w:r w:rsidR="000E544D" w:rsidRPr="00E43DC2">
        <w:rPr>
          <w:rFonts w:ascii="Arial" w:eastAsia="等线" w:hAnsi="Arial"/>
          <w:kern w:val="0"/>
          <w:szCs w:val="21"/>
          <w:lang w:val="en-US" w:eastAsia="zh-CN"/>
        </w:rPr>
        <w:t xml:space="preserve"> </w:t>
      </w:r>
    </w:p>
    <w:p w14:paraId="1C2FEDCC" w14:textId="74E4796C" w:rsidR="000E544D" w:rsidRPr="0012483A" w:rsidRDefault="000E544D" w:rsidP="00D847B0">
      <w:pPr>
        <w:widowControl/>
        <w:spacing w:after="120" w:line="240" w:lineRule="atLeast"/>
        <w:rPr>
          <w:rFonts w:ascii="Arial" w:hAnsi="Arial" w:cs="Arial"/>
          <w:noProof/>
          <w:szCs w:val="21"/>
          <w:lang w:val="en-US" w:eastAsia="zh-CN"/>
        </w:rPr>
      </w:pPr>
      <w:r w:rsidRPr="00E43DC2">
        <w:rPr>
          <w:rFonts w:ascii="Arial" w:hAnsi="Arial" w:cs="Arial"/>
          <w:noProof/>
          <w:szCs w:val="21"/>
          <w:lang w:eastAsia="zh-CN"/>
        </w:rPr>
        <w:t xml:space="preserve">Therefore, the UE should decide whether the inter-CU or intra-CU LTM cell switch is triggered to perform the corresponding </w:t>
      </w:r>
      <w:r w:rsidRPr="00D847B0">
        <w:rPr>
          <w:rFonts w:ascii="Arial" w:eastAsia="等线" w:hAnsi="Arial" w:cs="Times New Roman"/>
          <w:bCs/>
          <w:kern w:val="0"/>
          <w:szCs w:val="21"/>
          <w:lang w:eastAsia="zh-CN"/>
        </w:rPr>
        <w:t>L2</w:t>
      </w:r>
      <w:r w:rsidRPr="00E43DC2">
        <w:rPr>
          <w:rFonts w:ascii="Arial" w:hAnsi="Arial" w:cs="Arial"/>
          <w:noProof/>
          <w:szCs w:val="21"/>
          <w:lang w:eastAsia="zh-CN"/>
        </w:rPr>
        <w:t xml:space="preserve"> reset behavior.</w:t>
      </w:r>
      <w:r w:rsidR="0012483A">
        <w:rPr>
          <w:rFonts w:ascii="Arial" w:hAnsi="Arial" w:cs="Arial"/>
          <w:noProof/>
          <w:szCs w:val="21"/>
          <w:lang w:eastAsia="zh-CN"/>
        </w:rPr>
        <w:t xml:space="preserve"> In addition, </w:t>
      </w:r>
      <w:r w:rsidR="0012483A" w:rsidRPr="0012483A">
        <w:rPr>
          <w:rFonts w:ascii="Arial" w:hAnsi="Arial" w:cs="Arial"/>
          <w:noProof/>
          <w:szCs w:val="21"/>
          <w:lang w:eastAsia="zh-CN"/>
        </w:rPr>
        <w:t>the L2 no reset concept (i.e., ltm-NoResetID) can be reused to further determine the L2 behavior when it is determined whether PDCP reestablish is performed upon LTM cell switch.</w:t>
      </w:r>
    </w:p>
    <w:p w14:paraId="75C25BCF" w14:textId="2E2531E7" w:rsidR="000E544D" w:rsidRPr="0092417C" w:rsidRDefault="000E544D" w:rsidP="000E544D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F255CC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2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: Upon </w:t>
      </w:r>
      <w:r w:rsidR="000879DF">
        <w:rPr>
          <w:rFonts w:ascii="Arial" w:hAnsi="Arial" w:hint="eastAsia"/>
          <w:b/>
          <w:bCs/>
          <w:kern w:val="0"/>
          <w:sz w:val="20"/>
          <w:szCs w:val="20"/>
          <w:lang w:val="en-US"/>
        </w:rPr>
        <w:t xml:space="preserve">triggering 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cell switch, the UE needs to determine whether the inter-CU or intra-CU LTM is </w:t>
      </w:r>
      <w:r w:rsidR="000879DF">
        <w:rPr>
          <w:rFonts w:ascii="Arial" w:hAnsi="Arial" w:hint="eastAsia"/>
          <w:b/>
          <w:bCs/>
          <w:kern w:val="0"/>
          <w:sz w:val="20"/>
          <w:szCs w:val="20"/>
          <w:lang w:val="en-US"/>
        </w:rPr>
        <w:t>performed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.</w:t>
      </w:r>
    </w:p>
    <w:p w14:paraId="0B151950" w14:textId="471950A6" w:rsidR="00AE2607" w:rsidRDefault="00A74CF6" w:rsidP="00EA2522">
      <w:pPr>
        <w:widowControl/>
        <w:spacing w:after="120" w:line="240" w:lineRule="atLeast"/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</w:pPr>
      <w:r w:rsidRPr="00A74CF6">
        <w:rPr>
          <w:rFonts w:ascii="Arial" w:eastAsia="等线" w:hAnsi="Arial" w:hint="eastAsia"/>
          <w:b/>
          <w:bCs/>
          <w:kern w:val="0"/>
          <w:sz w:val="20"/>
          <w:szCs w:val="20"/>
          <w:lang w:val="en-US" w:eastAsia="zh-CN"/>
        </w:rPr>
        <w:lastRenderedPageBreak/>
        <w:t>P</w:t>
      </w:r>
      <w:r w:rsidRPr="00A74CF6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roposal </w:t>
      </w:r>
      <w:r w:rsidR="00F255CC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3</w:t>
      </w:r>
      <w:r w:rsidRPr="00A74CF6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: </w:t>
      </w:r>
      <w:r w:rsidR="004F4633">
        <w:rPr>
          <w:rFonts w:ascii="Arial" w:hAnsi="Arial" w:hint="eastAsia"/>
          <w:b/>
          <w:bCs/>
          <w:kern w:val="0"/>
          <w:sz w:val="20"/>
          <w:szCs w:val="20"/>
          <w:lang w:val="en-US"/>
        </w:rPr>
        <w:t xml:space="preserve">RAN2 to </w:t>
      </w:r>
      <w:r w:rsidR="004F4633">
        <w:rPr>
          <w:rFonts w:ascii="Arial" w:hAnsi="Arial"/>
          <w:b/>
          <w:bCs/>
          <w:kern w:val="0"/>
          <w:sz w:val="20"/>
          <w:szCs w:val="20"/>
          <w:lang w:val="en-US"/>
        </w:rPr>
        <w:t>assume</w:t>
      </w:r>
      <w:r w:rsidR="004F4633">
        <w:rPr>
          <w:rFonts w:ascii="Arial" w:hAnsi="Arial" w:hint="eastAsia"/>
          <w:b/>
          <w:bCs/>
          <w:kern w:val="0"/>
          <w:sz w:val="20"/>
          <w:szCs w:val="20"/>
          <w:lang w:val="en-US"/>
        </w:rPr>
        <w:t xml:space="preserve"> t</w:t>
      </w:r>
      <w:r w:rsidR="004640A6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he L2 no reset concept</w:t>
      </w:r>
      <w:r w:rsidR="0028325D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 (i.e., </w:t>
      </w:r>
      <w:proofErr w:type="spellStart"/>
      <w:r w:rsidR="0028325D" w:rsidRPr="003468F7">
        <w:rPr>
          <w:rFonts w:ascii="Arial" w:eastAsia="等线" w:hAnsi="Arial"/>
          <w:b/>
          <w:bCs/>
          <w:i/>
          <w:iCs/>
          <w:kern w:val="0"/>
          <w:sz w:val="20"/>
          <w:szCs w:val="20"/>
          <w:lang w:val="en-US" w:eastAsia="zh-CN"/>
        </w:rPr>
        <w:t>ltm-NoResetID</w:t>
      </w:r>
      <w:proofErr w:type="spellEnd"/>
      <w:r w:rsidR="0028325D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)</w:t>
      </w:r>
      <w:r w:rsidR="004640A6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 can be </w:t>
      </w:r>
      <w:r w:rsidR="004640A6" w:rsidRPr="00821525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reused </w:t>
      </w:r>
      <w:r w:rsidR="00E8452B" w:rsidRPr="00821525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to further determine the L2 behavior </w:t>
      </w:r>
      <w:r w:rsidR="00F35400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when it is determined </w:t>
      </w:r>
      <w:r w:rsidR="004F4633">
        <w:rPr>
          <w:rFonts w:ascii="Arial" w:hAnsi="Arial" w:hint="eastAsia"/>
          <w:b/>
          <w:bCs/>
          <w:color w:val="000000" w:themeColor="text1"/>
          <w:kern w:val="0"/>
          <w:sz w:val="20"/>
          <w:szCs w:val="20"/>
          <w:lang w:val="en-US"/>
        </w:rPr>
        <w:t>whether</w:t>
      </w:r>
      <w:r w:rsidR="00F35400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 PDCP reestablish is performed upon LTM cell switch.</w:t>
      </w:r>
    </w:p>
    <w:p w14:paraId="419E5E0A" w14:textId="51C2DA64" w:rsidR="00F80FB0" w:rsidRDefault="00FF0509" w:rsidP="006175C1">
      <w:pPr>
        <w:widowControl/>
        <w:spacing w:after="120" w:line="240" w:lineRule="atLeast"/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I</w:t>
      </w:r>
      <w:r w:rsidRPr="00DB47C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n addition, when the LTM cell switch is triggered by the source </w:t>
      </w:r>
      <w:proofErr w:type="spellStart"/>
      <w:r w:rsidRPr="00DB47C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gNB</w:t>
      </w:r>
      <w:proofErr w:type="spellEnd"/>
      <w:r w:rsidRPr="00DB47C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,</w:t>
      </w:r>
      <w:r w:rsidR="00640AE3" w:rsidRPr="00DB47C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the target </w:t>
      </w:r>
      <w:proofErr w:type="spellStart"/>
      <w:r w:rsidR="00640AE3" w:rsidRPr="00DB47C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gNB</w:t>
      </w:r>
      <w:proofErr w:type="spellEnd"/>
      <w:r w:rsidR="001C0CB3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needs to know </w:t>
      </w:r>
      <w:r w:rsidR="001C0CB3" w:rsidRPr="001C0CB3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about the initiation of the cell switch command to the UE</w:t>
      </w:r>
      <w:r w:rsidR="001C0CB3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.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Especially </w:t>
      </w:r>
      <w:r w:rsidR="00F80FB0">
        <w:rPr>
          <w:rFonts w:ascii="Arial" w:eastAsia="等线" w:hAnsi="Arial" w:hint="eastAsia"/>
          <w:color w:val="000000" w:themeColor="text1"/>
          <w:kern w:val="0"/>
          <w:sz w:val="20"/>
          <w:szCs w:val="20"/>
          <w:lang w:val="en-US" w:eastAsia="zh-CN"/>
        </w:rPr>
        <w:t>for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DG based </w:t>
      </w:r>
      <w:r w:rsidR="00F80FB0">
        <w:rPr>
          <w:rFonts w:ascii="Arial" w:eastAsia="等线" w:hAnsi="Arial" w:hint="eastAsia"/>
          <w:color w:val="000000" w:themeColor="text1"/>
          <w:kern w:val="0"/>
          <w:sz w:val="20"/>
          <w:szCs w:val="20"/>
          <w:lang w:val="en-US" w:eastAsia="zh-CN"/>
        </w:rPr>
        <w:t>RACH-less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</w:t>
      </w:r>
      <w:r w:rsidR="00F80FB0">
        <w:rPr>
          <w:rFonts w:ascii="Arial" w:eastAsia="等线" w:hAnsi="Arial" w:hint="eastAsia"/>
          <w:color w:val="000000" w:themeColor="text1"/>
          <w:kern w:val="0"/>
          <w:sz w:val="20"/>
          <w:szCs w:val="20"/>
          <w:lang w:val="en-US" w:eastAsia="zh-CN"/>
        </w:rPr>
        <w:t>LTM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, the target </w:t>
      </w:r>
      <w:proofErr w:type="spellStart"/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gNB</w:t>
      </w:r>
      <w:proofErr w:type="spellEnd"/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start</w:t>
      </w:r>
      <w:r w:rsidR="00BA6EF5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s the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dynamic scheduling based on the notification. In addition, the selected TCI state also need to be transferred from source </w:t>
      </w:r>
      <w:proofErr w:type="spellStart"/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gNB</w:t>
      </w:r>
      <w:proofErr w:type="spellEnd"/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to target </w:t>
      </w:r>
      <w:proofErr w:type="spellStart"/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gNB</w:t>
      </w:r>
      <w:proofErr w:type="spellEnd"/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. In Rel-18 intra-CU LTM, only the CU-DU cell switch notification in F1 interface is needed because the CU is not changed. However, for Rel-19 inter-CU LTM, </w:t>
      </w:r>
      <w:r w:rsidR="00745081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the CU is changed, 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cell change notification from source CU to target CU</w:t>
      </w:r>
      <w:r w:rsidR="00745081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is </w:t>
      </w:r>
      <w:r w:rsidR="00BA6EF5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also </w:t>
      </w:r>
      <w:r w:rsidR="00F80FB0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needed</w:t>
      </w:r>
      <w:r w:rsidR="0072339F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in </w:t>
      </w:r>
      <w:proofErr w:type="spellStart"/>
      <w:r w:rsidR="0072339F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Xn</w:t>
      </w:r>
      <w:proofErr w:type="spellEnd"/>
      <w:r w:rsidR="0072339F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interface</w:t>
      </w:r>
      <w:r w:rsidR="00745081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. On the detailed </w:t>
      </w:r>
      <w:proofErr w:type="spellStart"/>
      <w:r w:rsidR="00745081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>Xn</w:t>
      </w:r>
      <w:proofErr w:type="spellEnd"/>
      <w:r w:rsidR="00745081">
        <w:rPr>
          <w:rFonts w:ascii="Arial" w:eastAsia="等线" w:hAnsi="Arial"/>
          <w:color w:val="000000" w:themeColor="text1"/>
          <w:kern w:val="0"/>
          <w:sz w:val="20"/>
          <w:szCs w:val="20"/>
          <w:lang w:val="en-US" w:eastAsia="zh-CN"/>
        </w:rPr>
        <w:t xml:space="preserve"> signaling for cell switch notification, whether it can extend the current F1 message or introduce a new message can up to RAN3.</w:t>
      </w:r>
    </w:p>
    <w:p w14:paraId="00634103" w14:textId="4B5F4A7B" w:rsidR="0028325D" w:rsidRDefault="0028325D" w:rsidP="00EA2522">
      <w:pPr>
        <w:widowControl/>
        <w:spacing w:after="120" w:line="240" w:lineRule="atLeast"/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b/>
          <w:bCs/>
          <w:color w:val="000000" w:themeColor="text1"/>
          <w:kern w:val="0"/>
          <w:sz w:val="20"/>
          <w:szCs w:val="20"/>
          <w:lang w:val="en-US" w:eastAsia="zh-CN"/>
        </w:rPr>
        <w:t>P</w:t>
      </w:r>
      <w:r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>roposal</w:t>
      </w:r>
      <w:r w:rsidR="00F255CC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 4</w:t>
      </w:r>
      <w:r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>:</w:t>
      </w:r>
      <w:r w:rsidR="007C3270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 The source CU should inform the target CU about the cell switc</w:t>
      </w:r>
      <w:r w:rsidR="00653ECC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>h</w:t>
      </w:r>
      <w:r w:rsidR="007C3270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>. The detailed signaling up to RAN3.</w:t>
      </w:r>
    </w:p>
    <w:p w14:paraId="45E32030" w14:textId="2A0D26D3" w:rsidR="007C3270" w:rsidRPr="007C3270" w:rsidRDefault="007C3270" w:rsidP="00EB4D8A">
      <w:pPr>
        <w:pStyle w:val="a9"/>
        <w:widowControl/>
        <w:spacing w:after="120" w:line="240" w:lineRule="atLeast"/>
        <w:ind w:left="420"/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eastAsia="zh-CN"/>
        </w:rPr>
      </w:pPr>
    </w:p>
    <w:p w14:paraId="7ECDD59D" w14:textId="0AAA8DF0" w:rsidR="00EA2522" w:rsidRPr="00FE49F9" w:rsidRDefault="0010537E" w:rsidP="0010537E">
      <w:pPr>
        <w:pStyle w:val="2"/>
        <w:rPr>
          <w:rFonts w:ascii="Arial" w:eastAsia="Yu Gothic Medium" w:hAnsi="Arial"/>
          <w:kern w:val="0"/>
          <w:szCs w:val="20"/>
        </w:rPr>
      </w:pPr>
      <w:r w:rsidRPr="00FE49F9">
        <w:rPr>
          <w:rFonts w:ascii="Arial" w:eastAsia="Yu Gothic Medium" w:hAnsi="Arial" w:hint="eastAsia"/>
          <w:kern w:val="0"/>
          <w:szCs w:val="20"/>
        </w:rPr>
        <w:t>2</w:t>
      </w:r>
      <w:r w:rsidRPr="00FE49F9">
        <w:rPr>
          <w:rFonts w:ascii="Arial" w:eastAsia="Yu Gothic Medium" w:hAnsi="Arial"/>
          <w:kern w:val="0"/>
          <w:szCs w:val="20"/>
        </w:rPr>
        <w:t>.</w:t>
      </w:r>
      <w:r w:rsidR="00EC48EC">
        <w:rPr>
          <w:rFonts w:ascii="Arial" w:eastAsia="Yu Gothic Medium" w:hAnsi="Arial"/>
          <w:kern w:val="0"/>
          <w:szCs w:val="20"/>
        </w:rPr>
        <w:t>3</w:t>
      </w:r>
      <w:r w:rsidR="007C06E7">
        <w:rPr>
          <w:rFonts w:ascii="Arial" w:eastAsia="Yu Gothic Medium" w:hAnsi="Arial"/>
          <w:kern w:val="0"/>
          <w:szCs w:val="20"/>
        </w:rPr>
        <w:tab/>
      </w:r>
      <w:r w:rsidR="003D692C" w:rsidRPr="00FE49F9">
        <w:rPr>
          <w:rFonts w:ascii="Arial" w:eastAsia="Yu Gothic Medium" w:hAnsi="Arial" w:hint="eastAsia"/>
          <w:kern w:val="0"/>
          <w:szCs w:val="20"/>
        </w:rPr>
        <w:t>LTM</w:t>
      </w:r>
      <w:r w:rsidR="003D692C" w:rsidRPr="00FE49F9">
        <w:rPr>
          <w:rFonts w:ascii="Arial" w:eastAsia="Yu Gothic Medium" w:hAnsi="Arial"/>
          <w:kern w:val="0"/>
          <w:szCs w:val="20"/>
        </w:rPr>
        <w:t xml:space="preserve"> </w:t>
      </w:r>
      <w:r w:rsidR="003D692C" w:rsidRPr="00FE49F9">
        <w:rPr>
          <w:rFonts w:ascii="Arial" w:eastAsia="Yu Gothic Medium" w:hAnsi="Arial" w:hint="eastAsia"/>
          <w:kern w:val="0"/>
          <w:szCs w:val="20"/>
        </w:rPr>
        <w:t>candidate</w:t>
      </w:r>
      <w:r w:rsidR="003D692C" w:rsidRPr="00FE49F9">
        <w:rPr>
          <w:rFonts w:ascii="Arial" w:eastAsia="Yu Gothic Medium" w:hAnsi="Arial"/>
          <w:kern w:val="0"/>
          <w:szCs w:val="20"/>
        </w:rPr>
        <w:t xml:space="preserve"> </w:t>
      </w:r>
      <w:r w:rsidR="003D692C" w:rsidRPr="00FE49F9">
        <w:rPr>
          <w:rFonts w:ascii="Arial" w:eastAsia="Yu Gothic Medium" w:hAnsi="Arial" w:hint="eastAsia"/>
          <w:kern w:val="0"/>
          <w:szCs w:val="20"/>
        </w:rPr>
        <w:t>cell</w:t>
      </w:r>
      <w:r w:rsidR="003D692C" w:rsidRPr="00FE49F9">
        <w:rPr>
          <w:rFonts w:ascii="Arial" w:eastAsia="Yu Gothic Medium" w:hAnsi="Arial"/>
          <w:kern w:val="0"/>
          <w:szCs w:val="20"/>
        </w:rPr>
        <w:t xml:space="preserve">s </w:t>
      </w:r>
      <w:r w:rsidR="003D692C" w:rsidRPr="00FE49F9">
        <w:rPr>
          <w:rFonts w:ascii="Arial" w:eastAsia="Yu Gothic Medium" w:hAnsi="Arial" w:hint="eastAsia"/>
          <w:kern w:val="0"/>
          <w:szCs w:val="20"/>
        </w:rPr>
        <w:t>release</w:t>
      </w:r>
    </w:p>
    <w:p w14:paraId="1030D0C7" w14:textId="4B94FCCD" w:rsidR="00BA3058" w:rsidRPr="003666CD" w:rsidRDefault="00BA3058" w:rsidP="00EA2522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3666CD"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>I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n Rel-18 intra-CU LTM, </w:t>
      </w:r>
      <w:r w:rsidR="003666CD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subsequent </w:t>
      </w:r>
      <w:r w:rsidR="000D13B8">
        <w:rPr>
          <w:rFonts w:ascii="Arial" w:hAnsi="Arial" w:hint="eastAsia"/>
          <w:kern w:val="0"/>
          <w:sz w:val="20"/>
          <w:szCs w:val="20"/>
          <w:lang w:val="en-US"/>
        </w:rPr>
        <w:t>LTM</w:t>
      </w:r>
      <w:r w:rsidR="000D13B8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 w:rsidR="003666CD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>cell switch between candidates without RRC reconfiguration can be supported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>. That is, one RRC</w:t>
      </w:r>
      <w:r w:rsidR="003666CD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>Reconfiguration can be used for multiple LTM cell switch until the network modif</w:t>
      </w:r>
      <w:r w:rsidR="0072339F">
        <w:rPr>
          <w:rFonts w:ascii="Arial" w:eastAsia="等线" w:hAnsi="Arial"/>
          <w:kern w:val="0"/>
          <w:sz w:val="20"/>
          <w:szCs w:val="20"/>
          <w:lang w:val="en-US" w:eastAsia="zh-CN"/>
        </w:rPr>
        <w:t>ies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or release</w:t>
      </w:r>
      <w:r w:rsidR="0072339F">
        <w:rPr>
          <w:rFonts w:ascii="Arial" w:eastAsia="等线" w:hAnsi="Arial"/>
          <w:kern w:val="0"/>
          <w:sz w:val="20"/>
          <w:szCs w:val="20"/>
          <w:lang w:val="en-US" w:eastAsia="zh-CN"/>
        </w:rPr>
        <w:t>s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the candidate cell </w:t>
      </w:r>
      <w:r w:rsidR="003666CD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>configurations</w:t>
      </w:r>
      <w:r w:rsidR="003666CD">
        <w:rPr>
          <w:rFonts w:ascii="Arial" w:eastAsia="等线" w:hAnsi="Arial"/>
          <w:kern w:val="0"/>
          <w:sz w:val="20"/>
          <w:szCs w:val="20"/>
          <w:lang w:val="en-US" w:eastAsia="zh-CN"/>
        </w:rPr>
        <w:t>, a</w:t>
      </w:r>
      <w:r w:rsidR="003666CD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>nd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UE autonomous release </w:t>
      </w:r>
      <w:r w:rsidR="000D13B8">
        <w:rPr>
          <w:rFonts w:ascii="Arial" w:hAnsi="Arial" w:hint="eastAsia"/>
          <w:kern w:val="0"/>
          <w:sz w:val="20"/>
          <w:szCs w:val="20"/>
          <w:lang w:val="en-US"/>
        </w:rPr>
        <w:t xml:space="preserve">of 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>the candidate cells is not supported.</w:t>
      </w:r>
    </w:p>
    <w:p w14:paraId="590756D4" w14:textId="12811C0C" w:rsidR="003413A5" w:rsidRPr="003413A5" w:rsidRDefault="00BA3058" w:rsidP="00EA2522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We think that the same principle can be used for inter-CU LTM since the subsequent </w:t>
      </w:r>
      <w:r w:rsidR="00AF7A5D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intra-CU and inter-CU 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LTM also </w:t>
      </w:r>
      <w:r w:rsidR="00AF7A5D"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can be </w:t>
      </w:r>
      <w:r w:rsidRPr="003666CD">
        <w:rPr>
          <w:rFonts w:ascii="Arial" w:eastAsia="等线" w:hAnsi="Arial"/>
          <w:kern w:val="0"/>
          <w:sz w:val="20"/>
          <w:szCs w:val="20"/>
          <w:lang w:val="en-US" w:eastAsia="zh-CN"/>
        </w:rPr>
        <w:t>supported by Rel-19 inter-CU LTM.</w:t>
      </w:r>
    </w:p>
    <w:p w14:paraId="2DFA9483" w14:textId="5A6CE826" w:rsidR="0010537E" w:rsidRDefault="00A5413C" w:rsidP="00EA2522">
      <w:pPr>
        <w:widowControl/>
        <w:spacing w:after="120" w:line="240" w:lineRule="atLeast"/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</w:pPr>
      <w:r w:rsidRPr="00A5413C">
        <w:rPr>
          <w:rFonts w:ascii="Arial" w:eastAsia="等线" w:hAnsi="Arial" w:hint="eastAsia"/>
          <w:b/>
          <w:bCs/>
          <w:kern w:val="0"/>
          <w:sz w:val="20"/>
          <w:szCs w:val="20"/>
          <w:lang w:val="en-US" w:eastAsia="zh-CN"/>
        </w:rPr>
        <w:t>P</w:t>
      </w:r>
      <w:r w:rsidRPr="00A5413C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roposal </w:t>
      </w:r>
      <w:r w:rsidR="00F255CC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5</w:t>
      </w:r>
      <w:r w:rsidRPr="00A5413C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: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 For inter-CU LTM, the candidate cell configuration can only be released by network</w:t>
      </w:r>
      <w:r w:rsidR="0088780A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.</w:t>
      </w:r>
    </w:p>
    <w:p w14:paraId="4AFA246A" w14:textId="77777777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7953E0AE" w14:textId="0B48BEA6" w:rsidR="00EA2522" w:rsidRPr="00CF43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>In this contribution we discussed</w:t>
      </w:r>
      <w:r w:rsidR="001911FC">
        <w:rPr>
          <w:rFonts w:ascii="Arial" w:eastAsia="Yu Gothic Medium" w:hAnsi="Arial"/>
          <w:kern w:val="0"/>
          <w:sz w:val="20"/>
          <w:szCs w:val="20"/>
          <w:lang w:val="en-US"/>
        </w:rPr>
        <w:t xml:space="preserve"> some issues related to inter-CU LTM</w:t>
      </w:r>
      <w:r w:rsidR="001C32F8">
        <w:rPr>
          <w:rFonts w:ascii="Arial" w:eastAsia="Yu Gothic Medium" w:hAnsi="Arial"/>
          <w:kern w:val="0"/>
          <w:sz w:val="20"/>
          <w:szCs w:val="20"/>
          <w:lang w:val="en-US"/>
        </w:rPr>
        <w:t xml:space="preserve"> and </w:t>
      </w:r>
      <w:r w:rsidR="00D24061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made </w:t>
      </w:r>
      <w:r w:rsidR="00D24061">
        <w:rPr>
          <w:rFonts w:ascii="Arial" w:eastAsia="Yu Gothic Medium" w:hAnsi="Arial"/>
          <w:kern w:val="0"/>
          <w:sz w:val="20"/>
          <w:szCs w:val="20"/>
          <w:lang w:val="en-US"/>
        </w:rPr>
        <w:t>the</w:t>
      </w:r>
      <w:r w:rsidR="00D24061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 following proposals</w:t>
      </w:r>
      <w:r w:rsidR="00D24061" w:rsidRPr="00CF4322">
        <w:rPr>
          <w:rFonts w:ascii="Arial" w:eastAsia="Yu Gothic Medium" w:hAnsi="Arial"/>
          <w:kern w:val="0"/>
          <w:sz w:val="20"/>
          <w:szCs w:val="20"/>
          <w:lang w:val="en-US"/>
        </w:rPr>
        <w:t>.</w:t>
      </w:r>
    </w:p>
    <w:p w14:paraId="21DF5BD0" w14:textId="77777777" w:rsidR="00EA2522" w:rsidRPr="00CF43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  <w:lang w:val="en-US"/>
        </w:rPr>
      </w:pPr>
    </w:p>
    <w:p w14:paraId="3FC712ED" w14:textId="77777777" w:rsidR="0005424E" w:rsidRDefault="0005424E" w:rsidP="0005424E">
      <w:pPr>
        <w:widowControl/>
        <w:spacing w:after="120" w:line="240" w:lineRule="atLeast"/>
        <w:rPr>
          <w:rFonts w:ascii="Arial" w:eastAsia="等线" w:hAnsi="Arial" w:cs="Arial"/>
          <w:b/>
          <w:bCs/>
          <w:noProof/>
          <w:szCs w:val="21"/>
          <w:lang w:eastAsia="zh-CN"/>
        </w:rPr>
      </w:pPr>
      <w:r w:rsidRPr="00F255CC">
        <w:rPr>
          <w:rFonts w:ascii="Arial" w:eastAsia="等线" w:hAnsi="Arial" w:cs="Arial" w:hint="eastAsia"/>
          <w:b/>
          <w:bCs/>
          <w:noProof/>
          <w:szCs w:val="21"/>
          <w:lang w:eastAsia="zh-CN"/>
        </w:rPr>
        <w:t>P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roposal </w:t>
      </w:r>
      <w:r>
        <w:rPr>
          <w:rFonts w:ascii="Arial" w:eastAsia="等线" w:hAnsi="Arial" w:cs="Arial"/>
          <w:b/>
          <w:bCs/>
          <w:noProof/>
          <w:szCs w:val="21"/>
          <w:lang w:eastAsia="zh-CN"/>
        </w:rPr>
        <w:t>1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>:</w:t>
      </w:r>
      <w:r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Only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single reference config</w:t>
      </w:r>
      <w:r>
        <w:rPr>
          <w:rFonts w:ascii="Arial" w:eastAsia="等线" w:hAnsi="Arial" w:cs="Arial"/>
          <w:b/>
          <w:bCs/>
          <w:noProof/>
          <w:szCs w:val="21"/>
          <w:lang w:eastAsia="zh-CN"/>
        </w:rPr>
        <w:t>uration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is used </w:t>
      </w:r>
      <w:r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per UE, i.e., common </w:t>
      </w:r>
      <w:r w:rsidRPr="00F255CC">
        <w:rPr>
          <w:rFonts w:ascii="Arial" w:eastAsia="等线" w:hAnsi="Arial" w:cs="Arial"/>
          <w:b/>
          <w:bCs/>
          <w:noProof/>
          <w:szCs w:val="21"/>
          <w:lang w:eastAsia="zh-CN"/>
        </w:rPr>
        <w:t>for inter-CU LTM</w:t>
      </w:r>
      <w:r>
        <w:rPr>
          <w:rFonts w:ascii="Arial" w:eastAsia="等线" w:hAnsi="Arial" w:cs="Arial"/>
          <w:b/>
          <w:bCs/>
          <w:noProof/>
          <w:szCs w:val="21"/>
          <w:lang w:eastAsia="zh-CN"/>
        </w:rPr>
        <w:t xml:space="preserve"> and intra-CU LTM.</w:t>
      </w:r>
    </w:p>
    <w:p w14:paraId="532DD56E" w14:textId="77777777" w:rsidR="0005424E" w:rsidRPr="0092417C" w:rsidRDefault="0005424E" w:rsidP="0005424E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Proposal 2: Upon </w:t>
      </w:r>
      <w:r>
        <w:rPr>
          <w:rFonts w:ascii="Arial" w:hAnsi="Arial" w:hint="eastAsia"/>
          <w:b/>
          <w:bCs/>
          <w:kern w:val="0"/>
          <w:sz w:val="20"/>
          <w:szCs w:val="20"/>
          <w:lang w:val="en-US"/>
        </w:rPr>
        <w:t xml:space="preserve">triggering 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cell switch, the UE needs to determine whether the inter-CU or intra-CU LTM is </w:t>
      </w:r>
      <w:r>
        <w:rPr>
          <w:rFonts w:ascii="Arial" w:hAnsi="Arial" w:hint="eastAsia"/>
          <w:b/>
          <w:bCs/>
          <w:kern w:val="0"/>
          <w:sz w:val="20"/>
          <w:szCs w:val="20"/>
          <w:lang w:val="en-US"/>
        </w:rPr>
        <w:t>performed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.</w:t>
      </w:r>
    </w:p>
    <w:p w14:paraId="2061B3CE" w14:textId="77777777" w:rsidR="0005424E" w:rsidRDefault="0005424E" w:rsidP="0005424E">
      <w:pPr>
        <w:widowControl/>
        <w:spacing w:after="120" w:line="240" w:lineRule="atLeast"/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</w:pPr>
      <w:r w:rsidRPr="00A74CF6">
        <w:rPr>
          <w:rFonts w:ascii="Arial" w:eastAsia="等线" w:hAnsi="Arial" w:hint="eastAsia"/>
          <w:b/>
          <w:bCs/>
          <w:kern w:val="0"/>
          <w:sz w:val="20"/>
          <w:szCs w:val="20"/>
          <w:lang w:val="en-US" w:eastAsia="zh-CN"/>
        </w:rPr>
        <w:t>P</w:t>
      </w:r>
      <w:r w:rsidRPr="00A74CF6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roposal 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3</w:t>
      </w:r>
      <w:r w:rsidRPr="00A74CF6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: </w:t>
      </w:r>
      <w:r>
        <w:rPr>
          <w:rFonts w:ascii="Arial" w:hAnsi="Arial" w:hint="eastAsia"/>
          <w:b/>
          <w:bCs/>
          <w:kern w:val="0"/>
          <w:sz w:val="20"/>
          <w:szCs w:val="20"/>
          <w:lang w:val="en-US"/>
        </w:rPr>
        <w:t xml:space="preserve">RAN2 to </w:t>
      </w:r>
      <w:r>
        <w:rPr>
          <w:rFonts w:ascii="Arial" w:hAnsi="Arial"/>
          <w:b/>
          <w:bCs/>
          <w:kern w:val="0"/>
          <w:sz w:val="20"/>
          <w:szCs w:val="20"/>
          <w:lang w:val="en-US"/>
        </w:rPr>
        <w:t>assume</w:t>
      </w:r>
      <w:r>
        <w:rPr>
          <w:rFonts w:ascii="Arial" w:hAnsi="Arial" w:hint="eastAsia"/>
          <w:b/>
          <w:bCs/>
          <w:kern w:val="0"/>
          <w:sz w:val="20"/>
          <w:szCs w:val="20"/>
          <w:lang w:val="en-US"/>
        </w:rPr>
        <w:t xml:space="preserve"> t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he L2 no reset concept (i.e., </w:t>
      </w:r>
      <w:proofErr w:type="spellStart"/>
      <w:r w:rsidRPr="003468F7">
        <w:rPr>
          <w:rFonts w:ascii="Arial" w:eastAsia="等线" w:hAnsi="Arial"/>
          <w:b/>
          <w:bCs/>
          <w:i/>
          <w:iCs/>
          <w:kern w:val="0"/>
          <w:sz w:val="20"/>
          <w:szCs w:val="20"/>
          <w:lang w:val="en-US" w:eastAsia="zh-CN"/>
        </w:rPr>
        <w:t>ltm-NoResetID</w:t>
      </w:r>
      <w:proofErr w:type="spellEnd"/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) can be </w:t>
      </w:r>
      <w:r w:rsidRPr="00821525"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reused to further determine the L2 behavior </w:t>
      </w:r>
      <w:r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when it is determined </w:t>
      </w:r>
      <w:r>
        <w:rPr>
          <w:rFonts w:ascii="Arial" w:hAnsi="Arial" w:hint="eastAsia"/>
          <w:b/>
          <w:bCs/>
          <w:color w:val="000000" w:themeColor="text1"/>
          <w:kern w:val="0"/>
          <w:sz w:val="20"/>
          <w:szCs w:val="20"/>
          <w:lang w:val="en-US"/>
        </w:rPr>
        <w:t>whether</w:t>
      </w:r>
      <w:r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 PDCP reestablish is performed upon LTM cell switch.</w:t>
      </w:r>
    </w:p>
    <w:p w14:paraId="5F3BAD51" w14:textId="77777777" w:rsidR="0005424E" w:rsidRDefault="0005424E" w:rsidP="0005424E">
      <w:pPr>
        <w:widowControl/>
        <w:spacing w:after="120" w:line="240" w:lineRule="atLeast"/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b/>
          <w:bCs/>
          <w:color w:val="000000" w:themeColor="text1"/>
          <w:kern w:val="0"/>
          <w:sz w:val="20"/>
          <w:szCs w:val="20"/>
          <w:lang w:val="en-US" w:eastAsia="zh-CN"/>
        </w:rPr>
        <w:t>P</w:t>
      </w:r>
      <w:r>
        <w:rPr>
          <w:rFonts w:ascii="Arial" w:eastAsia="等线" w:hAnsi="Arial"/>
          <w:b/>
          <w:bCs/>
          <w:color w:val="000000" w:themeColor="text1"/>
          <w:kern w:val="0"/>
          <w:sz w:val="20"/>
          <w:szCs w:val="20"/>
          <w:lang w:val="en-US" w:eastAsia="zh-CN"/>
        </w:rPr>
        <w:t>roposal 4: The source CU should inform the target CU about the cell switch. The detailed signaling up to RAN3.</w:t>
      </w:r>
    </w:p>
    <w:p w14:paraId="0F74E135" w14:textId="77777777" w:rsidR="0005424E" w:rsidRDefault="0005424E" w:rsidP="0005424E">
      <w:pPr>
        <w:widowControl/>
        <w:spacing w:after="120" w:line="240" w:lineRule="atLeast"/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</w:pPr>
      <w:r w:rsidRPr="00A5413C">
        <w:rPr>
          <w:rFonts w:ascii="Arial" w:eastAsia="等线" w:hAnsi="Arial" w:hint="eastAsia"/>
          <w:b/>
          <w:bCs/>
          <w:kern w:val="0"/>
          <w:sz w:val="20"/>
          <w:szCs w:val="20"/>
          <w:lang w:val="en-US" w:eastAsia="zh-CN"/>
        </w:rPr>
        <w:t>P</w:t>
      </w:r>
      <w:r w:rsidRPr="00A5413C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roposal 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5</w:t>
      </w:r>
      <w:r w:rsidRPr="00A5413C"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>:</w:t>
      </w:r>
      <w:r>
        <w:rPr>
          <w:rFonts w:ascii="Arial" w:eastAsia="等线" w:hAnsi="Arial"/>
          <w:b/>
          <w:bCs/>
          <w:kern w:val="0"/>
          <w:sz w:val="20"/>
          <w:szCs w:val="20"/>
          <w:lang w:val="en-US" w:eastAsia="zh-CN"/>
        </w:rPr>
        <w:t xml:space="preserve"> For inter-CU LTM, the candidate cell configuration can only be released by network.</w:t>
      </w:r>
    </w:p>
    <w:p w14:paraId="1B2C9CCD" w14:textId="77777777" w:rsidR="00EA2522" w:rsidRPr="0005424E" w:rsidRDefault="00EA2522" w:rsidP="00EA2522">
      <w:pPr>
        <w:widowControl/>
        <w:spacing w:afterLines="25" w:after="60" w:line="240" w:lineRule="atLeast"/>
        <w:rPr>
          <w:rFonts w:ascii="Arial" w:eastAsia="Yu Gothic Medium" w:hAnsi="Arial"/>
          <w:b/>
          <w:kern w:val="0"/>
          <w:sz w:val="20"/>
          <w:szCs w:val="20"/>
          <w:lang w:val="en-US"/>
        </w:rPr>
      </w:pPr>
    </w:p>
    <w:p w14:paraId="19882D02" w14:textId="61A4D205" w:rsidR="00EA2522" w:rsidRPr="00CF4322" w:rsidRDefault="002D6F7E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>
        <w:rPr>
          <w:rFonts w:ascii="Arial" w:eastAsia="Yu Gothic Medium" w:hAnsi="Arial"/>
          <w:kern w:val="0"/>
          <w:sz w:val="32"/>
          <w:szCs w:val="20"/>
          <w:lang w:val="en-US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7F599299" w14:textId="229AA203" w:rsidR="00172DF8" w:rsidRDefault="00EA2522" w:rsidP="00F95143">
      <w:pPr>
        <w:widowControl/>
        <w:adjustRightInd w:val="0"/>
        <w:spacing w:afterLines="50" w:after="120" w:line="240" w:lineRule="atLeast"/>
        <w:jc w:val="left"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[1] </w:t>
      </w:r>
      <w:r w:rsidR="00EE111B">
        <w:rPr>
          <w:rFonts w:ascii="Arial" w:eastAsia="Yu Gothic Medium" w:hAnsi="Arial"/>
          <w:kern w:val="0"/>
          <w:sz w:val="20"/>
          <w:szCs w:val="20"/>
          <w:lang w:val="en-US"/>
        </w:rPr>
        <w:t xml:space="preserve">R2-2402102, </w:t>
      </w:r>
      <w:r w:rsidR="00EE111B" w:rsidRPr="00EE111B">
        <w:rPr>
          <w:rFonts w:ascii="Arial" w:eastAsia="Yu Gothic Medium" w:hAnsi="Arial"/>
          <w:kern w:val="0"/>
          <w:sz w:val="20"/>
          <w:szCs w:val="20"/>
          <w:lang w:val="en-US"/>
        </w:rPr>
        <w:t xml:space="preserve">Report of 3GPP TSG RAN WG2 meeting #125bis </w:t>
      </w:r>
    </w:p>
    <w:p w14:paraId="214613F9" w14:textId="39278D00" w:rsidR="00EE111B" w:rsidRPr="00BA5D51" w:rsidRDefault="00BA5D51" w:rsidP="00EA2522">
      <w:pPr>
        <w:widowControl/>
        <w:adjustRightInd w:val="0"/>
        <w:spacing w:line="240" w:lineRule="atLeast"/>
        <w:jc w:val="lef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>[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2] </w:t>
      </w:r>
      <w:r w:rsidR="0029693C" w:rsidRPr="0029693C">
        <w:rPr>
          <w:rFonts w:ascii="Arial" w:eastAsia="等线" w:hAnsi="Arial"/>
          <w:kern w:val="0"/>
          <w:sz w:val="20"/>
          <w:szCs w:val="20"/>
          <w:lang w:val="en-US" w:eastAsia="zh-CN"/>
        </w:rPr>
        <w:t>Draft Report of 3GPP TSG RAN WG2 meeting #126</w:t>
      </w:r>
    </w:p>
    <w:p w14:paraId="03F4FCF2" w14:textId="77777777" w:rsidR="00EA2522" w:rsidRPr="00CF43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  <w:lang w:val="en-US"/>
        </w:rPr>
      </w:pPr>
    </w:p>
    <w:p w14:paraId="382E4744" w14:textId="77777777" w:rsidR="00A60B3D" w:rsidRPr="00CF4322" w:rsidRDefault="00A60B3D">
      <w:pPr>
        <w:rPr>
          <w:rFonts w:eastAsia="Yu Gothic Medium"/>
          <w:lang w:val="en-US"/>
        </w:rPr>
      </w:pPr>
    </w:p>
    <w:sectPr w:rsidR="00A60B3D" w:rsidRPr="00CF4322" w:rsidSect="006163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8BD6" w14:textId="77777777" w:rsidR="00A96528" w:rsidRDefault="00A96528" w:rsidP="00EA2522">
      <w:r>
        <w:separator/>
      </w:r>
    </w:p>
  </w:endnote>
  <w:endnote w:type="continuationSeparator" w:id="0">
    <w:p w14:paraId="08704779" w14:textId="77777777" w:rsidR="00A96528" w:rsidRDefault="00A96528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C182D" w14:textId="77777777" w:rsidR="00A96528" w:rsidRDefault="00A96528" w:rsidP="00EA2522">
      <w:r>
        <w:separator/>
      </w:r>
    </w:p>
  </w:footnote>
  <w:footnote w:type="continuationSeparator" w:id="0">
    <w:p w14:paraId="31601654" w14:textId="77777777" w:rsidR="00A96528" w:rsidRDefault="00A96528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475F1A"/>
    <w:multiLevelType w:val="hybridMultilevel"/>
    <w:tmpl w:val="5B46DF8A"/>
    <w:lvl w:ilvl="0" w:tplc="4134DE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BCDD2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B2B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B081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E668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2029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6BF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065F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7CC1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42C0F"/>
    <w:multiLevelType w:val="hybridMultilevel"/>
    <w:tmpl w:val="CE46F0D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65654B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AC64A72"/>
    <w:multiLevelType w:val="hybridMultilevel"/>
    <w:tmpl w:val="563A6E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60D1A"/>
    <w:multiLevelType w:val="hybridMultilevel"/>
    <w:tmpl w:val="AC4C8C8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0B1689A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9544E31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E4F6872"/>
    <w:multiLevelType w:val="hybridMultilevel"/>
    <w:tmpl w:val="3B58F088"/>
    <w:lvl w:ilvl="0" w:tplc="0E4001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26420"/>
    <w:multiLevelType w:val="hybridMultilevel"/>
    <w:tmpl w:val="C786068A"/>
    <w:lvl w:ilvl="0" w:tplc="336AF2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08FB6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24D3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A62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5C0D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46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2AEE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A50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4022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A0503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0347299"/>
    <w:multiLevelType w:val="hybridMultilevel"/>
    <w:tmpl w:val="61EE5590"/>
    <w:lvl w:ilvl="0" w:tplc="E696A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0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B0AF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42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027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6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61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BAA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A9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9E52E3"/>
    <w:multiLevelType w:val="hybridMultilevel"/>
    <w:tmpl w:val="1A7E9FB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7"/>
  </w:num>
  <w:num w:numId="5">
    <w:abstractNumId w:val="14"/>
  </w:num>
  <w:num w:numId="6">
    <w:abstractNumId w:val="8"/>
  </w:num>
  <w:num w:numId="7">
    <w:abstractNumId w:val="18"/>
  </w:num>
  <w:num w:numId="8">
    <w:abstractNumId w:val="10"/>
  </w:num>
  <w:num w:numId="9">
    <w:abstractNumId w:val="4"/>
  </w:num>
  <w:num w:numId="10">
    <w:abstractNumId w:val="16"/>
  </w:num>
  <w:num w:numId="11">
    <w:abstractNumId w:val="11"/>
  </w:num>
  <w:num w:numId="12">
    <w:abstractNumId w:val="6"/>
  </w:num>
  <w:num w:numId="13">
    <w:abstractNumId w:val="3"/>
  </w:num>
  <w:num w:numId="14">
    <w:abstractNumId w:val="12"/>
  </w:num>
  <w:num w:numId="15">
    <w:abstractNumId w:val="15"/>
  </w:num>
  <w:num w:numId="16">
    <w:abstractNumId w:val="2"/>
  </w:num>
  <w:num w:numId="17">
    <w:abstractNumId w:val="1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334F1"/>
    <w:rsid w:val="000361F0"/>
    <w:rsid w:val="00050AEC"/>
    <w:rsid w:val="0005424E"/>
    <w:rsid w:val="00060724"/>
    <w:rsid w:val="0006305E"/>
    <w:rsid w:val="00073D1C"/>
    <w:rsid w:val="0007449E"/>
    <w:rsid w:val="00076347"/>
    <w:rsid w:val="00080986"/>
    <w:rsid w:val="00081250"/>
    <w:rsid w:val="000879DF"/>
    <w:rsid w:val="000A3DD8"/>
    <w:rsid w:val="000B112D"/>
    <w:rsid w:val="000C726B"/>
    <w:rsid w:val="000D13B8"/>
    <w:rsid w:val="000E0F1D"/>
    <w:rsid w:val="000E5135"/>
    <w:rsid w:val="000E544D"/>
    <w:rsid w:val="000E5DE9"/>
    <w:rsid w:val="000E6267"/>
    <w:rsid w:val="000F09D9"/>
    <w:rsid w:val="000F179D"/>
    <w:rsid w:val="000F2383"/>
    <w:rsid w:val="000F5646"/>
    <w:rsid w:val="000F6D01"/>
    <w:rsid w:val="00103D11"/>
    <w:rsid w:val="0010537E"/>
    <w:rsid w:val="00107625"/>
    <w:rsid w:val="00107D39"/>
    <w:rsid w:val="00123DC1"/>
    <w:rsid w:val="0012483A"/>
    <w:rsid w:val="0012660C"/>
    <w:rsid w:val="00127E13"/>
    <w:rsid w:val="00130771"/>
    <w:rsid w:val="001353D8"/>
    <w:rsid w:val="00141B9C"/>
    <w:rsid w:val="001436E5"/>
    <w:rsid w:val="0015087C"/>
    <w:rsid w:val="00160A76"/>
    <w:rsid w:val="00160C06"/>
    <w:rsid w:val="001611E7"/>
    <w:rsid w:val="00165C4B"/>
    <w:rsid w:val="00166E18"/>
    <w:rsid w:val="00167396"/>
    <w:rsid w:val="00172DF8"/>
    <w:rsid w:val="001911FC"/>
    <w:rsid w:val="00194499"/>
    <w:rsid w:val="001947AC"/>
    <w:rsid w:val="001A3605"/>
    <w:rsid w:val="001A4CC8"/>
    <w:rsid w:val="001A56EB"/>
    <w:rsid w:val="001B54F1"/>
    <w:rsid w:val="001C0B60"/>
    <w:rsid w:val="001C0CB3"/>
    <w:rsid w:val="001C1B2A"/>
    <w:rsid w:val="001C32F8"/>
    <w:rsid w:val="001C435C"/>
    <w:rsid w:val="001D2E48"/>
    <w:rsid w:val="001D530B"/>
    <w:rsid w:val="001E3647"/>
    <w:rsid w:val="001F076A"/>
    <w:rsid w:val="002041ED"/>
    <w:rsid w:val="00206843"/>
    <w:rsid w:val="00214D6C"/>
    <w:rsid w:val="00231ADC"/>
    <w:rsid w:val="00237375"/>
    <w:rsid w:val="00244498"/>
    <w:rsid w:val="002521E0"/>
    <w:rsid w:val="00262826"/>
    <w:rsid w:val="00270896"/>
    <w:rsid w:val="00273C24"/>
    <w:rsid w:val="002755CB"/>
    <w:rsid w:val="00280F26"/>
    <w:rsid w:val="0028325D"/>
    <w:rsid w:val="00287933"/>
    <w:rsid w:val="00294C53"/>
    <w:rsid w:val="0029693C"/>
    <w:rsid w:val="002A2E05"/>
    <w:rsid w:val="002A5DEC"/>
    <w:rsid w:val="002A6895"/>
    <w:rsid w:val="002C3F75"/>
    <w:rsid w:val="002D2CA5"/>
    <w:rsid w:val="002D6F7E"/>
    <w:rsid w:val="002E2AC2"/>
    <w:rsid w:val="002E55F3"/>
    <w:rsid w:val="002F6DB3"/>
    <w:rsid w:val="0030297D"/>
    <w:rsid w:val="003032CF"/>
    <w:rsid w:val="00313A36"/>
    <w:rsid w:val="00317B64"/>
    <w:rsid w:val="00323E0F"/>
    <w:rsid w:val="00325766"/>
    <w:rsid w:val="003413A5"/>
    <w:rsid w:val="003468F7"/>
    <w:rsid w:val="00350E5B"/>
    <w:rsid w:val="003666CD"/>
    <w:rsid w:val="003770BE"/>
    <w:rsid w:val="00386BA4"/>
    <w:rsid w:val="00394295"/>
    <w:rsid w:val="003A16F5"/>
    <w:rsid w:val="003C0551"/>
    <w:rsid w:val="003C3CD5"/>
    <w:rsid w:val="003D0528"/>
    <w:rsid w:val="003D3AFC"/>
    <w:rsid w:val="003D692C"/>
    <w:rsid w:val="003D6CBE"/>
    <w:rsid w:val="003E5666"/>
    <w:rsid w:val="00404E22"/>
    <w:rsid w:val="00405686"/>
    <w:rsid w:val="0041752A"/>
    <w:rsid w:val="00424D4D"/>
    <w:rsid w:val="004300B3"/>
    <w:rsid w:val="0043450E"/>
    <w:rsid w:val="004375AE"/>
    <w:rsid w:val="004453C7"/>
    <w:rsid w:val="00445C9D"/>
    <w:rsid w:val="00446785"/>
    <w:rsid w:val="004532DE"/>
    <w:rsid w:val="00454E4D"/>
    <w:rsid w:val="00460311"/>
    <w:rsid w:val="004640A6"/>
    <w:rsid w:val="0046420B"/>
    <w:rsid w:val="00470B8F"/>
    <w:rsid w:val="004712FF"/>
    <w:rsid w:val="00471D96"/>
    <w:rsid w:val="00474649"/>
    <w:rsid w:val="0047717A"/>
    <w:rsid w:val="00482596"/>
    <w:rsid w:val="00485107"/>
    <w:rsid w:val="004A4ED7"/>
    <w:rsid w:val="004A52D3"/>
    <w:rsid w:val="004B12DD"/>
    <w:rsid w:val="004B29D9"/>
    <w:rsid w:val="004B38F5"/>
    <w:rsid w:val="004E2D1C"/>
    <w:rsid w:val="004E5645"/>
    <w:rsid w:val="004F4633"/>
    <w:rsid w:val="004F65C2"/>
    <w:rsid w:val="00505915"/>
    <w:rsid w:val="00510210"/>
    <w:rsid w:val="00512073"/>
    <w:rsid w:val="0052528D"/>
    <w:rsid w:val="00536406"/>
    <w:rsid w:val="00537BC4"/>
    <w:rsid w:val="00540DCC"/>
    <w:rsid w:val="0054106C"/>
    <w:rsid w:val="00550E4A"/>
    <w:rsid w:val="005530F6"/>
    <w:rsid w:val="00563B5C"/>
    <w:rsid w:val="00564F17"/>
    <w:rsid w:val="00574A70"/>
    <w:rsid w:val="005832B6"/>
    <w:rsid w:val="00597969"/>
    <w:rsid w:val="005A165F"/>
    <w:rsid w:val="005A7059"/>
    <w:rsid w:val="005B58C8"/>
    <w:rsid w:val="005C486F"/>
    <w:rsid w:val="005D484B"/>
    <w:rsid w:val="005E2598"/>
    <w:rsid w:val="005E733F"/>
    <w:rsid w:val="005F2E49"/>
    <w:rsid w:val="006017CF"/>
    <w:rsid w:val="00603936"/>
    <w:rsid w:val="0060777E"/>
    <w:rsid w:val="00613873"/>
    <w:rsid w:val="00616300"/>
    <w:rsid w:val="006175C1"/>
    <w:rsid w:val="006252BC"/>
    <w:rsid w:val="00630F19"/>
    <w:rsid w:val="0063600A"/>
    <w:rsid w:val="00637F5D"/>
    <w:rsid w:val="00640AE3"/>
    <w:rsid w:val="00653029"/>
    <w:rsid w:val="00653ECC"/>
    <w:rsid w:val="006561B0"/>
    <w:rsid w:val="006601D8"/>
    <w:rsid w:val="00660C55"/>
    <w:rsid w:val="0067400B"/>
    <w:rsid w:val="00676AD1"/>
    <w:rsid w:val="00686D21"/>
    <w:rsid w:val="00694374"/>
    <w:rsid w:val="006A4F7C"/>
    <w:rsid w:val="006A59FD"/>
    <w:rsid w:val="006B511A"/>
    <w:rsid w:val="006B7298"/>
    <w:rsid w:val="006B7BD0"/>
    <w:rsid w:val="006C0B87"/>
    <w:rsid w:val="006E2C3E"/>
    <w:rsid w:val="006E4420"/>
    <w:rsid w:val="006E4C17"/>
    <w:rsid w:val="006F1A6F"/>
    <w:rsid w:val="00700ADE"/>
    <w:rsid w:val="00712E55"/>
    <w:rsid w:val="007146D5"/>
    <w:rsid w:val="007157AD"/>
    <w:rsid w:val="007169AB"/>
    <w:rsid w:val="0072339F"/>
    <w:rsid w:val="007254EF"/>
    <w:rsid w:val="0072725D"/>
    <w:rsid w:val="00731A45"/>
    <w:rsid w:val="007353BD"/>
    <w:rsid w:val="00736FAF"/>
    <w:rsid w:val="007378D0"/>
    <w:rsid w:val="00745081"/>
    <w:rsid w:val="0075654F"/>
    <w:rsid w:val="0076180F"/>
    <w:rsid w:val="007707F7"/>
    <w:rsid w:val="0077345F"/>
    <w:rsid w:val="00775C27"/>
    <w:rsid w:val="00796C0F"/>
    <w:rsid w:val="007B272F"/>
    <w:rsid w:val="007B3884"/>
    <w:rsid w:val="007C06E7"/>
    <w:rsid w:val="007C3270"/>
    <w:rsid w:val="007C3E13"/>
    <w:rsid w:val="007C5576"/>
    <w:rsid w:val="007C7C51"/>
    <w:rsid w:val="007E3969"/>
    <w:rsid w:val="007E715F"/>
    <w:rsid w:val="007F0F5A"/>
    <w:rsid w:val="007F5019"/>
    <w:rsid w:val="007F5426"/>
    <w:rsid w:val="007F545E"/>
    <w:rsid w:val="008010AA"/>
    <w:rsid w:val="008010EC"/>
    <w:rsid w:val="0080303C"/>
    <w:rsid w:val="00803F1F"/>
    <w:rsid w:val="00811FF3"/>
    <w:rsid w:val="00812FF8"/>
    <w:rsid w:val="00816082"/>
    <w:rsid w:val="00821525"/>
    <w:rsid w:val="0082757A"/>
    <w:rsid w:val="00843A97"/>
    <w:rsid w:val="00844320"/>
    <w:rsid w:val="00851DB3"/>
    <w:rsid w:val="008542F4"/>
    <w:rsid w:val="00857E9B"/>
    <w:rsid w:val="00864571"/>
    <w:rsid w:val="0088780A"/>
    <w:rsid w:val="008A22E9"/>
    <w:rsid w:val="008B3435"/>
    <w:rsid w:val="008B63B9"/>
    <w:rsid w:val="008C1C76"/>
    <w:rsid w:val="008C286C"/>
    <w:rsid w:val="008D531F"/>
    <w:rsid w:val="008E022E"/>
    <w:rsid w:val="008E2DDC"/>
    <w:rsid w:val="008E308A"/>
    <w:rsid w:val="009018D0"/>
    <w:rsid w:val="009026CA"/>
    <w:rsid w:val="00903091"/>
    <w:rsid w:val="00911962"/>
    <w:rsid w:val="00923CF2"/>
    <w:rsid w:val="0092417C"/>
    <w:rsid w:val="009256B0"/>
    <w:rsid w:val="00936F90"/>
    <w:rsid w:val="0093778D"/>
    <w:rsid w:val="00937B61"/>
    <w:rsid w:val="00945663"/>
    <w:rsid w:val="00952CDD"/>
    <w:rsid w:val="00956B9B"/>
    <w:rsid w:val="00957A63"/>
    <w:rsid w:val="009637C3"/>
    <w:rsid w:val="009652D7"/>
    <w:rsid w:val="00965F4D"/>
    <w:rsid w:val="00970C7C"/>
    <w:rsid w:val="0097154C"/>
    <w:rsid w:val="00985377"/>
    <w:rsid w:val="009C1D47"/>
    <w:rsid w:val="009E5DCB"/>
    <w:rsid w:val="009F51E4"/>
    <w:rsid w:val="00A026B8"/>
    <w:rsid w:val="00A102F3"/>
    <w:rsid w:val="00A15E8E"/>
    <w:rsid w:val="00A30D41"/>
    <w:rsid w:val="00A345CB"/>
    <w:rsid w:val="00A365FA"/>
    <w:rsid w:val="00A375C5"/>
    <w:rsid w:val="00A52265"/>
    <w:rsid w:val="00A5413C"/>
    <w:rsid w:val="00A60B3D"/>
    <w:rsid w:val="00A67CD0"/>
    <w:rsid w:val="00A67D20"/>
    <w:rsid w:val="00A71550"/>
    <w:rsid w:val="00A74CF6"/>
    <w:rsid w:val="00A96528"/>
    <w:rsid w:val="00A96F14"/>
    <w:rsid w:val="00A970F1"/>
    <w:rsid w:val="00A97497"/>
    <w:rsid w:val="00AA0963"/>
    <w:rsid w:val="00AA4D53"/>
    <w:rsid w:val="00AC093F"/>
    <w:rsid w:val="00AC1B41"/>
    <w:rsid w:val="00AC7C8B"/>
    <w:rsid w:val="00AE2607"/>
    <w:rsid w:val="00AE5060"/>
    <w:rsid w:val="00AF7A5D"/>
    <w:rsid w:val="00B17777"/>
    <w:rsid w:val="00B17888"/>
    <w:rsid w:val="00B2428A"/>
    <w:rsid w:val="00B36121"/>
    <w:rsid w:val="00B36D2B"/>
    <w:rsid w:val="00B45A23"/>
    <w:rsid w:val="00B52D20"/>
    <w:rsid w:val="00B557F2"/>
    <w:rsid w:val="00B674C6"/>
    <w:rsid w:val="00B71065"/>
    <w:rsid w:val="00B8503F"/>
    <w:rsid w:val="00B9575A"/>
    <w:rsid w:val="00BA17F7"/>
    <w:rsid w:val="00BA2F1D"/>
    <w:rsid w:val="00BA3058"/>
    <w:rsid w:val="00BA5D51"/>
    <w:rsid w:val="00BA6EF5"/>
    <w:rsid w:val="00BB103B"/>
    <w:rsid w:val="00BB3DCA"/>
    <w:rsid w:val="00BB723F"/>
    <w:rsid w:val="00BC1418"/>
    <w:rsid w:val="00BC280D"/>
    <w:rsid w:val="00BC34C0"/>
    <w:rsid w:val="00BC67D0"/>
    <w:rsid w:val="00BC7306"/>
    <w:rsid w:val="00BD6543"/>
    <w:rsid w:val="00BD7181"/>
    <w:rsid w:val="00BE67A1"/>
    <w:rsid w:val="00C010CA"/>
    <w:rsid w:val="00C01C18"/>
    <w:rsid w:val="00C02063"/>
    <w:rsid w:val="00C03624"/>
    <w:rsid w:val="00C05436"/>
    <w:rsid w:val="00C14975"/>
    <w:rsid w:val="00C1507B"/>
    <w:rsid w:val="00C16A5A"/>
    <w:rsid w:val="00C4206A"/>
    <w:rsid w:val="00C43A03"/>
    <w:rsid w:val="00C45BFC"/>
    <w:rsid w:val="00C51CB9"/>
    <w:rsid w:val="00C56287"/>
    <w:rsid w:val="00C56EC1"/>
    <w:rsid w:val="00C57685"/>
    <w:rsid w:val="00C57BD1"/>
    <w:rsid w:val="00C63BE5"/>
    <w:rsid w:val="00C70904"/>
    <w:rsid w:val="00C848FF"/>
    <w:rsid w:val="00C87066"/>
    <w:rsid w:val="00C93F46"/>
    <w:rsid w:val="00CB502B"/>
    <w:rsid w:val="00CC0995"/>
    <w:rsid w:val="00CC3816"/>
    <w:rsid w:val="00CC67B4"/>
    <w:rsid w:val="00CD53B2"/>
    <w:rsid w:val="00CE4120"/>
    <w:rsid w:val="00CE45E4"/>
    <w:rsid w:val="00CF2AFA"/>
    <w:rsid w:val="00CF3FE2"/>
    <w:rsid w:val="00CF4322"/>
    <w:rsid w:val="00D03270"/>
    <w:rsid w:val="00D104C8"/>
    <w:rsid w:val="00D170BF"/>
    <w:rsid w:val="00D20119"/>
    <w:rsid w:val="00D24061"/>
    <w:rsid w:val="00D2461D"/>
    <w:rsid w:val="00D27467"/>
    <w:rsid w:val="00D342DD"/>
    <w:rsid w:val="00D360BE"/>
    <w:rsid w:val="00D41F61"/>
    <w:rsid w:val="00D46C6B"/>
    <w:rsid w:val="00D474EC"/>
    <w:rsid w:val="00D71E2C"/>
    <w:rsid w:val="00D847B0"/>
    <w:rsid w:val="00D90501"/>
    <w:rsid w:val="00D926DD"/>
    <w:rsid w:val="00D9609D"/>
    <w:rsid w:val="00DA299C"/>
    <w:rsid w:val="00DA3A3E"/>
    <w:rsid w:val="00DA6513"/>
    <w:rsid w:val="00DB47C0"/>
    <w:rsid w:val="00DB4D36"/>
    <w:rsid w:val="00DD4687"/>
    <w:rsid w:val="00DF1F35"/>
    <w:rsid w:val="00E058A2"/>
    <w:rsid w:val="00E2449C"/>
    <w:rsid w:val="00E30C2A"/>
    <w:rsid w:val="00E34E17"/>
    <w:rsid w:val="00E43DC2"/>
    <w:rsid w:val="00E54BF4"/>
    <w:rsid w:val="00E54DEF"/>
    <w:rsid w:val="00E646D4"/>
    <w:rsid w:val="00E73A62"/>
    <w:rsid w:val="00E76A8C"/>
    <w:rsid w:val="00E82C87"/>
    <w:rsid w:val="00E8452B"/>
    <w:rsid w:val="00E879DC"/>
    <w:rsid w:val="00E976B1"/>
    <w:rsid w:val="00EA1F0A"/>
    <w:rsid w:val="00EA2522"/>
    <w:rsid w:val="00EB4D8A"/>
    <w:rsid w:val="00EC0340"/>
    <w:rsid w:val="00EC1484"/>
    <w:rsid w:val="00EC40F8"/>
    <w:rsid w:val="00EC4146"/>
    <w:rsid w:val="00EC48EC"/>
    <w:rsid w:val="00ED3432"/>
    <w:rsid w:val="00EE111B"/>
    <w:rsid w:val="00EE51FB"/>
    <w:rsid w:val="00EE7652"/>
    <w:rsid w:val="00F0467E"/>
    <w:rsid w:val="00F06CA8"/>
    <w:rsid w:val="00F109D6"/>
    <w:rsid w:val="00F15191"/>
    <w:rsid w:val="00F15353"/>
    <w:rsid w:val="00F22927"/>
    <w:rsid w:val="00F24AC6"/>
    <w:rsid w:val="00F255CC"/>
    <w:rsid w:val="00F26B75"/>
    <w:rsid w:val="00F35400"/>
    <w:rsid w:val="00F4480D"/>
    <w:rsid w:val="00F50636"/>
    <w:rsid w:val="00F5179D"/>
    <w:rsid w:val="00F51CA2"/>
    <w:rsid w:val="00F6344B"/>
    <w:rsid w:val="00F67116"/>
    <w:rsid w:val="00F71824"/>
    <w:rsid w:val="00F80FB0"/>
    <w:rsid w:val="00F85CF9"/>
    <w:rsid w:val="00F869AB"/>
    <w:rsid w:val="00F90625"/>
    <w:rsid w:val="00F93015"/>
    <w:rsid w:val="00F95143"/>
    <w:rsid w:val="00FA0B5C"/>
    <w:rsid w:val="00FA0F5E"/>
    <w:rsid w:val="00FA4632"/>
    <w:rsid w:val="00FB5D21"/>
    <w:rsid w:val="00FE49F9"/>
    <w:rsid w:val="00FE7252"/>
    <w:rsid w:val="00FF0509"/>
    <w:rsid w:val="00FF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uiPriority w:val="99"/>
    <w:rsid w:val="00EA2522"/>
  </w:style>
  <w:style w:type="paragraph" w:styleId="af1">
    <w:name w:val="footer"/>
    <w:basedOn w:val="a"/>
    <w:link w:val="af2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uiPriority w:val="99"/>
    <w:rsid w:val="00EA2522"/>
  </w:style>
  <w:style w:type="table" w:styleId="af3">
    <w:name w:val="Table Grid"/>
    <w:basedOn w:val="a1"/>
    <w:uiPriority w:val="39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16A5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C16A5A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af5">
    <w:name w:val="annotation reference"/>
    <w:basedOn w:val="a0"/>
    <w:uiPriority w:val="99"/>
    <w:semiHidden/>
    <w:unhideWhenUsed/>
    <w:rsid w:val="00323E0F"/>
    <w:rPr>
      <w:sz w:val="21"/>
      <w:szCs w:val="21"/>
    </w:rPr>
  </w:style>
  <w:style w:type="paragraph" w:styleId="af6">
    <w:name w:val="annotation text"/>
    <w:basedOn w:val="a"/>
    <w:link w:val="af7"/>
    <w:uiPriority w:val="99"/>
    <w:unhideWhenUsed/>
    <w:rsid w:val="00323E0F"/>
    <w:pPr>
      <w:jc w:val="left"/>
    </w:pPr>
  </w:style>
  <w:style w:type="character" w:customStyle="1" w:styleId="af7">
    <w:name w:val="批注文字 字符"/>
    <w:basedOn w:val="a0"/>
    <w:link w:val="af6"/>
    <w:uiPriority w:val="99"/>
    <w:rsid w:val="00323E0F"/>
    <w:rPr>
      <w:lang w:val="en-GB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23E0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323E0F"/>
    <w:rPr>
      <w:b/>
      <w:bCs/>
      <w:lang w:val="en-GB"/>
      <w14:ligatures w14:val="none"/>
    </w:rPr>
  </w:style>
  <w:style w:type="paragraph" w:styleId="afa">
    <w:name w:val="Body Text"/>
    <w:basedOn w:val="a"/>
    <w:link w:val="afb"/>
    <w:rsid w:val="001436E5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eastAsia="zh-CN"/>
    </w:rPr>
  </w:style>
  <w:style w:type="character" w:customStyle="1" w:styleId="afb">
    <w:name w:val="正文文本 字符"/>
    <w:basedOn w:val="a0"/>
    <w:link w:val="afa"/>
    <w:rsid w:val="001436E5"/>
    <w:rPr>
      <w:rFonts w:ascii="Arial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Proposal-HWChar">
    <w:name w:val="Proposal-HW Char"/>
    <w:basedOn w:val="a0"/>
    <w:link w:val="Proposal-HW"/>
    <w:locked/>
    <w:rsid w:val="00141B9C"/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Proposal-HW">
    <w:name w:val="Proposal-HW"/>
    <w:basedOn w:val="a"/>
    <w:link w:val="Proposal-HWChar"/>
    <w:qFormat/>
    <w:rsid w:val="00141B9C"/>
    <w:pPr>
      <w:widowControl/>
      <w:overflowPunct w:val="0"/>
      <w:autoSpaceDE w:val="0"/>
      <w:autoSpaceDN w:val="0"/>
      <w:adjustRightInd w:val="0"/>
      <w:spacing w:after="180"/>
      <w:ind w:left="1132" w:hangingChars="564" w:hanging="1132"/>
      <w:jc w:val="left"/>
    </w:pPr>
    <w:rPr>
      <w:rFonts w:ascii="Times New Roman" w:eastAsia="Times New Roman" w:hAnsi="Times New Roman" w:cs="Times New Roman"/>
      <w:b/>
      <w:lang w:eastAsia="en-GB"/>
      <w14:ligatures w14:val="standardContextual"/>
    </w:rPr>
  </w:style>
  <w:style w:type="paragraph" w:customStyle="1" w:styleId="B2">
    <w:name w:val="B2"/>
    <w:basedOn w:val="21"/>
    <w:link w:val="B2Char"/>
    <w:qFormat/>
    <w:rsid w:val="00A96F14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A96F1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21">
    <w:name w:val="List 2"/>
    <w:basedOn w:val="a"/>
    <w:uiPriority w:val="99"/>
    <w:semiHidden/>
    <w:unhideWhenUsed/>
    <w:rsid w:val="00A96F14"/>
    <w:pPr>
      <w:ind w:leftChars="200" w:left="100" w:hangingChars="200" w:hanging="200"/>
      <w:contextualSpacing/>
    </w:pPr>
  </w:style>
  <w:style w:type="paragraph" w:customStyle="1" w:styleId="B3">
    <w:name w:val="B3"/>
    <w:basedOn w:val="31"/>
    <w:link w:val="B3Char"/>
    <w:qFormat/>
    <w:rsid w:val="00A96F14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">
    <w:name w:val="B3 Char"/>
    <w:link w:val="B3"/>
    <w:qFormat/>
    <w:rsid w:val="00A96F1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31">
    <w:name w:val="List 3"/>
    <w:basedOn w:val="a"/>
    <w:uiPriority w:val="99"/>
    <w:semiHidden/>
    <w:unhideWhenUsed/>
    <w:rsid w:val="00A96F14"/>
    <w:pPr>
      <w:ind w:leftChars="400" w:left="100" w:hangingChars="200" w:hanging="200"/>
      <w:contextualSpacing/>
    </w:pPr>
  </w:style>
  <w:style w:type="character" w:customStyle="1" w:styleId="aa">
    <w:name w:val="列表段落 字符"/>
    <w:aliases w:val="- Bullets 字符,목록 단락 字符,?? ?? 字符,????? 字符,????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9"/>
    <w:uiPriority w:val="34"/>
    <w:qFormat/>
    <w:locked/>
    <w:rsid w:val="007146D5"/>
  </w:style>
  <w:style w:type="paragraph" w:customStyle="1" w:styleId="Comments">
    <w:name w:val="Comments"/>
    <w:basedOn w:val="a"/>
    <w:link w:val="CommentsChar"/>
    <w:qFormat/>
    <w:rsid w:val="001F076A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076A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29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6031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166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732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669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204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E7D41-BA0D-4D6C-B70A-AABDD154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5055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242</cp:revision>
  <dcterms:created xsi:type="dcterms:W3CDTF">2024-04-23T06:19:00Z</dcterms:created>
  <dcterms:modified xsi:type="dcterms:W3CDTF">2024-08-09T02:07:00Z</dcterms:modified>
</cp:coreProperties>
</file>